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32" w:type="dxa"/>
        <w:jc w:val="center"/>
        <w:tblLook w:val="04A0" w:firstRow="1" w:lastRow="0" w:firstColumn="1" w:lastColumn="0" w:noHBand="0" w:noVBand="1"/>
      </w:tblPr>
      <w:tblGrid>
        <w:gridCol w:w="675"/>
        <w:gridCol w:w="1983"/>
        <w:gridCol w:w="6623"/>
        <w:gridCol w:w="11451"/>
      </w:tblGrid>
      <w:tr w:rsidRPr="00DD2395" w:rsidR="000F75E3" w:rsidTr="6C19777E" w14:paraId="72CA9E0F" w14:textId="7DC3B8FA">
        <w:trPr>
          <w:trHeight w:val="505"/>
          <w:tblHeader/>
        </w:trPr>
        <w:tc>
          <w:tcPr>
            <w:tcW w:w="675" w:type="dxa"/>
            <w:tcBorders>
              <w:top w:val="single" w:color="auto" w:sz="4" w:space="0"/>
              <w:left w:val="single" w:color="auto" w:sz="4" w:space="0"/>
              <w:bottom w:val="single" w:color="auto" w:sz="4" w:space="0"/>
              <w:right w:val="single" w:color="auto" w:sz="4" w:space="0"/>
            </w:tcBorders>
            <w:shd w:val="clear" w:color="auto" w:fill="004494"/>
            <w:tcMar/>
            <w:vAlign w:val="center"/>
            <w:hideMark/>
          </w:tcPr>
          <w:p w:rsidRPr="00DD2395" w:rsidR="000F75E3" w:rsidP="00600506" w:rsidRDefault="000F75E3" w14:paraId="65BEDE7A" w14:textId="77777777">
            <w:pPr>
              <w:spacing w:before="120" w:after="120"/>
              <w:jc w:val="center"/>
              <w:rPr>
                <w:rFonts w:asciiTheme="minorHAnsi" w:hAnsiTheme="minorHAnsi" w:cstheme="minorHAnsi"/>
                <w:b/>
                <w:bCs/>
                <w:color w:val="FFFFFF"/>
                <w:sz w:val="22"/>
                <w:szCs w:val="22"/>
                <w:lang w:eastAsia="en-GB"/>
              </w:rPr>
            </w:pPr>
            <w:r w:rsidRPr="00DD2395">
              <w:rPr>
                <w:rFonts w:asciiTheme="minorHAnsi" w:hAnsiTheme="minorHAnsi" w:cstheme="minorHAnsi"/>
                <w:b/>
                <w:bCs/>
                <w:color w:val="FFFFFF"/>
                <w:sz w:val="22"/>
                <w:szCs w:val="22"/>
              </w:rPr>
              <w:t>N</w:t>
            </w:r>
            <w:r>
              <w:rPr>
                <w:rFonts w:asciiTheme="minorHAnsi" w:hAnsiTheme="minorHAnsi" w:cstheme="minorHAnsi"/>
                <w:b/>
                <w:bCs/>
                <w:color w:val="FFFFFF"/>
                <w:sz w:val="22"/>
                <w:szCs w:val="22"/>
              </w:rPr>
              <w:t>o.</w:t>
            </w:r>
          </w:p>
        </w:tc>
        <w:tc>
          <w:tcPr>
            <w:tcW w:w="1983" w:type="dxa"/>
            <w:tcBorders>
              <w:top w:val="single" w:color="auto" w:sz="4" w:space="0"/>
              <w:left w:val="nil"/>
              <w:bottom w:val="single" w:color="auto" w:sz="4" w:space="0"/>
              <w:right w:val="single" w:color="auto" w:sz="4" w:space="0"/>
            </w:tcBorders>
            <w:shd w:val="clear" w:color="auto" w:fill="004494"/>
            <w:tcMar/>
            <w:vAlign w:val="center"/>
            <w:hideMark/>
          </w:tcPr>
          <w:p w:rsidRPr="00DD2395" w:rsidR="000F75E3" w:rsidP="00600506" w:rsidRDefault="000F75E3" w14:paraId="6669DF76" w14:textId="77777777">
            <w:pPr>
              <w:spacing w:before="120" w:after="120"/>
              <w:jc w:val="center"/>
              <w:rPr>
                <w:rFonts w:asciiTheme="minorHAnsi" w:hAnsiTheme="minorHAnsi" w:cstheme="minorHAnsi"/>
                <w:b/>
                <w:bCs/>
                <w:color w:val="FFFFFF"/>
                <w:sz w:val="22"/>
                <w:szCs w:val="22"/>
              </w:rPr>
            </w:pPr>
            <w:r w:rsidRPr="00DD2395">
              <w:rPr>
                <w:rFonts w:asciiTheme="minorHAnsi" w:hAnsiTheme="minorHAnsi" w:cstheme="minorHAnsi"/>
                <w:b/>
                <w:bCs/>
                <w:color w:val="FFFFFF"/>
                <w:sz w:val="22"/>
                <w:szCs w:val="22"/>
              </w:rPr>
              <w:t xml:space="preserve">High-level </w:t>
            </w:r>
            <w:r>
              <w:rPr>
                <w:rFonts w:asciiTheme="minorHAnsi" w:hAnsiTheme="minorHAnsi" w:cstheme="minorHAnsi"/>
                <w:b/>
                <w:bCs/>
                <w:color w:val="FFFFFF"/>
                <w:sz w:val="22"/>
                <w:szCs w:val="22"/>
              </w:rPr>
              <w:t>r</w:t>
            </w:r>
            <w:r w:rsidRPr="00DD2395">
              <w:rPr>
                <w:rFonts w:asciiTheme="minorHAnsi" w:hAnsiTheme="minorHAnsi" w:cstheme="minorHAnsi"/>
                <w:b/>
                <w:bCs/>
                <w:color w:val="FFFFFF"/>
                <w:sz w:val="22"/>
                <w:szCs w:val="22"/>
              </w:rPr>
              <w:t>equirement</w:t>
            </w:r>
          </w:p>
        </w:tc>
        <w:tc>
          <w:tcPr>
            <w:tcW w:w="6623" w:type="dxa"/>
            <w:tcBorders>
              <w:top w:val="single" w:color="auto" w:sz="4" w:space="0"/>
              <w:left w:val="nil"/>
              <w:bottom w:val="single" w:color="auto" w:sz="4" w:space="0"/>
              <w:right w:val="single" w:color="auto" w:sz="4" w:space="0"/>
            </w:tcBorders>
            <w:shd w:val="clear" w:color="auto" w:fill="004494"/>
            <w:tcMar/>
            <w:vAlign w:val="center"/>
            <w:hideMark/>
          </w:tcPr>
          <w:p w:rsidRPr="00DD2395" w:rsidR="000F75E3" w:rsidP="035DE67E" w:rsidRDefault="000F75E3" w14:paraId="06AE965A" w14:textId="5129FCC4">
            <w:pPr>
              <w:spacing w:before="120" w:after="120"/>
              <w:jc w:val="center"/>
              <w:rPr>
                <w:rFonts w:ascii="Aptos" w:hAnsi="Aptos" w:cs="Aptos" w:asciiTheme="minorAscii" w:hAnsiTheme="minorAscii" w:cstheme="minorAscii"/>
                <w:b w:val="1"/>
                <w:bCs w:val="1"/>
                <w:color w:val="FFFFFF"/>
                <w:sz w:val="22"/>
                <w:szCs w:val="22"/>
              </w:rPr>
            </w:pPr>
            <w:r w:rsidRPr="035DE67E" w:rsidR="000F75E3">
              <w:rPr>
                <w:rFonts w:ascii="Aptos" w:hAnsi="Aptos" w:cs="Aptos" w:asciiTheme="minorAscii" w:hAnsiTheme="minorAscii" w:cstheme="minorAscii"/>
                <w:b w:val="1"/>
                <w:bCs w:val="1"/>
                <w:color w:val="FFFFFF" w:themeColor="background1" w:themeTint="FF" w:themeShade="FF"/>
                <w:sz w:val="22"/>
                <w:szCs w:val="22"/>
              </w:rPr>
              <w:t xml:space="preserve">Optional </w:t>
            </w:r>
            <w:r w:rsidRPr="035DE67E" w:rsidR="000F75E3">
              <w:rPr>
                <w:rFonts w:ascii="Aptos" w:hAnsi="Aptos" w:cs="Aptos" w:asciiTheme="minorAscii" w:hAnsiTheme="minorAscii" w:cstheme="minorAscii"/>
                <w:b w:val="1"/>
                <w:bCs w:val="1"/>
                <w:color w:val="FFFFFF" w:themeColor="background1" w:themeTint="FF" w:themeShade="FF"/>
                <w:sz w:val="22"/>
                <w:szCs w:val="22"/>
              </w:rPr>
              <w:t>Requirement</w:t>
            </w:r>
            <w:r w:rsidRPr="035DE67E" w:rsidR="0189458A">
              <w:rPr>
                <w:rFonts w:ascii="Aptos" w:hAnsi="Aptos" w:cs="Aptos" w:asciiTheme="minorAscii" w:hAnsiTheme="minorAscii" w:cstheme="minorAscii"/>
                <w:b w:val="1"/>
                <w:bCs w:val="1"/>
                <w:color w:val="FFFFFF" w:themeColor="background1" w:themeTint="FF" w:themeShade="FF"/>
                <w:sz w:val="22"/>
                <w:szCs w:val="22"/>
              </w:rPr>
              <w:t>s (taken from Annex 1)</w:t>
            </w:r>
          </w:p>
        </w:tc>
        <w:tc>
          <w:tcPr>
            <w:tcW w:w="11451" w:type="dxa"/>
            <w:tcBorders>
              <w:top w:val="single" w:color="auto" w:sz="4" w:space="0"/>
              <w:left w:val="nil"/>
              <w:bottom w:val="single" w:color="auto" w:sz="4" w:space="0"/>
              <w:right w:val="single" w:color="auto" w:sz="4" w:space="0"/>
            </w:tcBorders>
            <w:shd w:val="clear" w:color="auto" w:fill="004494"/>
            <w:tcMar/>
          </w:tcPr>
          <w:p w:rsidR="000F75E3" w:rsidP="00600506" w:rsidRDefault="000F75E3" w14:paraId="589C5B4F" w14:textId="06B84D1B">
            <w:pPr>
              <w:spacing w:before="120" w:after="120"/>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Candidate’s response</w:t>
            </w:r>
          </w:p>
        </w:tc>
      </w:tr>
      <w:tr w:rsidRPr="00DD2395" w:rsidR="000F75E3" w:rsidTr="6C19777E" w14:paraId="2B8CE88D"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5B0982" w:rsidRDefault="000F75E3" w14:paraId="003FD273" w14:textId="49562FDE">
            <w:pPr>
              <w:spacing w:before="120" w:after="120"/>
              <w:jc w:val="center"/>
              <w:rPr>
                <w:rFonts w:asciiTheme="minorHAnsi" w:hAnsiTheme="minorHAnsi" w:cstheme="minorHAnsi"/>
                <w:sz w:val="22"/>
                <w:szCs w:val="22"/>
              </w:rPr>
            </w:pPr>
            <w:r>
              <w:rPr>
                <w:rFonts w:asciiTheme="minorHAnsi" w:hAnsiTheme="minorHAnsi" w:cstheme="minorHAnsi"/>
                <w:sz w:val="22"/>
                <w:szCs w:val="22"/>
              </w:rPr>
              <w:t>1</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5B0982" w:rsidRDefault="000F75E3" w14:paraId="2B794565" w14:textId="69427CB7">
            <w:pPr>
              <w:spacing w:before="120" w:after="120"/>
              <w:rPr>
                <w:rFonts w:eastAsia="Calibri" w:cs="Calibri" w:asciiTheme="minorHAnsi" w:hAnsiTheme="minorHAnsi"/>
                <w:b/>
                <w:bCs/>
                <w:sz w:val="22"/>
                <w:szCs w:val="22"/>
              </w:rPr>
            </w:pPr>
            <w:r>
              <w:rPr>
                <w:rFonts w:asciiTheme="minorHAnsi" w:hAnsiTheme="minorHAnsi" w:cstheme="minorHAnsi"/>
                <w:sz w:val="22"/>
                <w:szCs w:val="22"/>
              </w:rPr>
              <w:t>Cash P&amp;L and Return calculation</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5B0982" w:rsidRDefault="000F75E3" w14:paraId="6667EF55" w14:textId="2A42E8F0">
            <w:pPr>
              <w:pStyle w:val="ListParagraph"/>
              <w:numPr>
                <w:ilvl w:val="0"/>
                <w:numId w:val="1"/>
              </w:numPr>
              <w:rPr>
                <w:rFonts w:asciiTheme="minorHAnsi" w:hAnsiTheme="minorHAnsi" w:cstheme="minorBidi"/>
                <w:sz w:val="22"/>
                <w:szCs w:val="22"/>
              </w:rPr>
            </w:pPr>
            <w:r w:rsidRPr="003B34ED">
              <w:rPr>
                <w:rFonts w:asciiTheme="minorHAnsi" w:hAnsiTheme="minorHAnsi" w:cstheme="minorHAnsi"/>
                <w:sz w:val="22"/>
                <w:szCs w:val="22"/>
              </w:rPr>
              <w:t>It should be possible to have different cash instruments, for the same currency, earning different remunerations.</w:t>
            </w:r>
          </w:p>
        </w:tc>
        <w:tc>
          <w:tcPr>
            <w:tcW w:w="11451" w:type="dxa"/>
            <w:tcBorders>
              <w:top w:val="nil"/>
              <w:left w:val="nil"/>
              <w:bottom w:val="single" w:color="auto" w:sz="4" w:space="0"/>
              <w:right w:val="single" w:color="auto" w:sz="4" w:space="0"/>
            </w:tcBorders>
            <w:tcMar/>
          </w:tcPr>
          <w:p w:rsidR="000F75E3" w:rsidP="005B0982" w:rsidRDefault="000F75E3" w14:paraId="394BC9E3"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4C7725AD"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5B0982" w:rsidRDefault="000F75E3" w14:paraId="57C22FF4" w14:textId="0A7725A7">
            <w:pPr>
              <w:spacing w:before="120" w:after="120"/>
              <w:jc w:val="center"/>
              <w:rPr>
                <w:rFonts w:asciiTheme="minorHAnsi" w:hAnsiTheme="minorHAnsi" w:cstheme="minorHAnsi"/>
                <w:sz w:val="22"/>
                <w:szCs w:val="22"/>
              </w:rPr>
            </w:pPr>
            <w:r>
              <w:rPr>
                <w:rFonts w:asciiTheme="minorHAnsi" w:hAnsiTheme="minorHAnsi" w:cstheme="minorHAnsi"/>
                <w:sz w:val="22"/>
                <w:szCs w:val="22"/>
              </w:rPr>
              <w:t>2</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5B0982" w:rsidRDefault="000F75E3" w14:paraId="4FB68F76" w14:textId="36B762CE">
            <w:pPr>
              <w:spacing w:before="120" w:after="120"/>
              <w:rPr>
                <w:rFonts w:eastAsia="Calibri" w:cs="Calibri" w:asciiTheme="minorHAnsi" w:hAnsiTheme="minorHAnsi"/>
                <w:b/>
                <w:bCs/>
                <w:sz w:val="22"/>
                <w:szCs w:val="22"/>
              </w:rPr>
            </w:pPr>
            <w:r w:rsidRPr="00DD2395">
              <w:rPr>
                <w:rFonts w:asciiTheme="minorHAnsi" w:hAnsiTheme="minorHAnsi" w:cstheme="minorHAnsi"/>
                <w:sz w:val="22"/>
                <w:szCs w:val="22"/>
              </w:rPr>
              <w:t>P&amp;L calculation</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5B0982" w:rsidRDefault="000F75E3" w14:paraId="29AA8A52" w14:textId="63EEFD00">
            <w:pPr>
              <w:pStyle w:val="ListParagraph"/>
              <w:numPr>
                <w:ilvl w:val="0"/>
                <w:numId w:val="1"/>
              </w:numPr>
              <w:rPr>
                <w:rFonts w:asciiTheme="minorHAnsi" w:hAnsiTheme="minorHAnsi" w:cstheme="minorBidi"/>
                <w:sz w:val="22"/>
                <w:szCs w:val="22"/>
              </w:rPr>
            </w:pPr>
            <w:r w:rsidRPr="70BA9D71">
              <w:rPr>
                <w:rFonts w:asciiTheme="minorHAnsi" w:hAnsiTheme="minorHAnsi" w:cstheme="minorBidi"/>
                <w:color w:val="000000" w:themeColor="text1"/>
                <w:sz w:val="22"/>
                <w:szCs w:val="22"/>
              </w:rPr>
              <w:t>It should be possible to enable the upload of fees’ accruals (custody, etc.) that impact the Performance/P&amp;L and to consider them in the performance calculation/attribution.</w:t>
            </w:r>
          </w:p>
        </w:tc>
        <w:tc>
          <w:tcPr>
            <w:tcW w:w="11451" w:type="dxa"/>
            <w:tcBorders>
              <w:top w:val="nil"/>
              <w:left w:val="nil"/>
              <w:bottom w:val="single" w:color="auto" w:sz="4" w:space="0"/>
              <w:right w:val="single" w:color="auto" w:sz="4" w:space="0"/>
            </w:tcBorders>
            <w:tcMar/>
          </w:tcPr>
          <w:p w:rsidR="000F75E3" w:rsidP="005B0982" w:rsidRDefault="000F75E3" w14:paraId="3EB1F7AB"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401587F4"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5B0982" w:rsidRDefault="000F75E3" w14:paraId="5AACB1B5" w14:textId="17EC2E85">
            <w:pPr>
              <w:spacing w:before="120" w:after="120"/>
              <w:jc w:val="center"/>
              <w:rPr>
                <w:rFonts w:asciiTheme="minorHAnsi" w:hAnsiTheme="minorHAnsi" w:cstheme="minorHAnsi"/>
                <w:sz w:val="22"/>
                <w:szCs w:val="22"/>
              </w:rPr>
            </w:pPr>
            <w:r>
              <w:rPr>
                <w:rFonts w:asciiTheme="minorHAnsi" w:hAnsiTheme="minorHAnsi" w:cstheme="minorHAnsi"/>
                <w:sz w:val="22"/>
                <w:szCs w:val="22"/>
              </w:rPr>
              <w:t>3</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5B0982" w:rsidRDefault="000F75E3" w14:paraId="2E2A623E" w14:textId="34564903">
            <w:pPr>
              <w:spacing w:before="120" w:after="120"/>
              <w:rPr>
                <w:rFonts w:eastAsia="Calibri" w:cs="Calibri" w:asciiTheme="minorHAnsi" w:hAnsiTheme="minorHAnsi"/>
                <w:b/>
                <w:bCs/>
                <w:sz w:val="22"/>
                <w:szCs w:val="22"/>
              </w:rPr>
            </w:pPr>
            <w:r>
              <w:rPr>
                <w:rFonts w:asciiTheme="minorHAnsi" w:hAnsiTheme="minorHAnsi" w:cstheme="minorHAnsi"/>
                <w:sz w:val="22"/>
                <w:szCs w:val="22"/>
              </w:rPr>
              <w:t>Price Sources</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5B0982" w:rsidRDefault="000F75E3" w14:paraId="2B07B72C" w14:textId="626CE395">
            <w:pPr>
              <w:pStyle w:val="ListParagraph"/>
              <w:numPr>
                <w:ilvl w:val="0"/>
                <w:numId w:val="1"/>
              </w:numPr>
              <w:rPr>
                <w:rFonts w:asciiTheme="minorHAnsi" w:hAnsiTheme="minorHAnsi" w:cstheme="minorBidi"/>
                <w:sz w:val="22"/>
                <w:szCs w:val="22"/>
              </w:rPr>
            </w:pPr>
            <w:r w:rsidRPr="5E678544">
              <w:rPr>
                <w:rFonts w:asciiTheme="minorHAnsi" w:hAnsiTheme="minorHAnsi" w:cstheme="minorBidi"/>
                <w:sz w:val="22"/>
                <w:szCs w:val="22"/>
              </w:rPr>
              <w:t>The Software should provide index prices from external index providers or allow the user to upload index prices.</w:t>
            </w:r>
          </w:p>
        </w:tc>
        <w:tc>
          <w:tcPr>
            <w:tcW w:w="11451" w:type="dxa"/>
            <w:tcBorders>
              <w:top w:val="nil"/>
              <w:left w:val="nil"/>
              <w:bottom w:val="single" w:color="auto" w:sz="4" w:space="0"/>
              <w:right w:val="single" w:color="auto" w:sz="4" w:space="0"/>
            </w:tcBorders>
            <w:tcMar/>
          </w:tcPr>
          <w:p w:rsidR="000F75E3" w:rsidP="005B0982" w:rsidRDefault="000F75E3" w14:paraId="546EF764"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5BACF376"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5B0982" w:rsidRDefault="000F75E3" w14:paraId="7507DE1D" w14:textId="5AC1564B">
            <w:pPr>
              <w:spacing w:before="120" w:after="120"/>
              <w:jc w:val="center"/>
              <w:rPr>
                <w:rFonts w:asciiTheme="minorHAnsi" w:hAnsiTheme="minorHAnsi" w:cstheme="minorHAnsi"/>
                <w:sz w:val="22"/>
                <w:szCs w:val="22"/>
              </w:rPr>
            </w:pPr>
            <w:r>
              <w:rPr>
                <w:rFonts w:asciiTheme="minorHAnsi" w:hAnsiTheme="minorHAnsi" w:cstheme="minorHAnsi"/>
                <w:sz w:val="22"/>
                <w:szCs w:val="22"/>
              </w:rPr>
              <w:t>4</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5B0982" w:rsidRDefault="000F75E3" w14:paraId="49E0FE96" w14:textId="6D3BB933">
            <w:pPr>
              <w:spacing w:before="120" w:after="120"/>
              <w:rPr>
                <w:rFonts w:eastAsia="Calibri" w:cs="Calibri" w:asciiTheme="minorHAnsi" w:hAnsiTheme="minorHAnsi"/>
                <w:b/>
                <w:bCs/>
                <w:sz w:val="22"/>
                <w:szCs w:val="22"/>
              </w:rPr>
            </w:pPr>
            <w:r w:rsidRPr="00DD2395">
              <w:rPr>
                <w:rFonts w:asciiTheme="minorHAnsi" w:hAnsiTheme="minorHAnsi" w:cstheme="minorHAnsi"/>
                <w:sz w:val="22"/>
                <w:szCs w:val="22"/>
              </w:rPr>
              <w:t>Price Sources</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5B0982" w:rsidRDefault="000F75E3" w14:paraId="5793AAAA" w14:textId="0663AB44">
            <w:pPr>
              <w:pStyle w:val="ListParagraph"/>
              <w:numPr>
                <w:ilvl w:val="0"/>
                <w:numId w:val="1"/>
              </w:numPr>
              <w:rPr>
                <w:rFonts w:asciiTheme="minorHAnsi" w:hAnsiTheme="minorHAnsi" w:cstheme="minorBidi"/>
                <w:sz w:val="22"/>
                <w:szCs w:val="22"/>
              </w:rPr>
            </w:pPr>
            <w:r>
              <w:rPr>
                <w:rFonts w:asciiTheme="minorHAnsi" w:hAnsiTheme="minorHAnsi" w:cstheme="minorHAnsi"/>
                <w:sz w:val="22"/>
                <w:szCs w:val="22"/>
              </w:rPr>
              <w:t>U</w:t>
            </w:r>
            <w:r w:rsidRPr="001C4742">
              <w:rPr>
                <w:rFonts w:asciiTheme="minorHAnsi" w:hAnsiTheme="minorHAnsi" w:cstheme="minorHAnsi"/>
                <w:sz w:val="22"/>
                <w:szCs w:val="22"/>
              </w:rPr>
              <w:t>ser</w:t>
            </w:r>
            <w:r>
              <w:rPr>
                <w:rFonts w:asciiTheme="minorHAnsi" w:hAnsiTheme="minorHAnsi" w:cstheme="minorHAnsi"/>
                <w:sz w:val="22"/>
                <w:szCs w:val="22"/>
              </w:rPr>
              <w:t>s</w:t>
            </w:r>
            <w:r w:rsidRPr="001C4742">
              <w:rPr>
                <w:rFonts w:asciiTheme="minorHAnsi" w:hAnsiTheme="minorHAnsi" w:cstheme="minorHAnsi"/>
                <w:sz w:val="22"/>
                <w:szCs w:val="22"/>
              </w:rPr>
              <w:t xml:space="preserve"> should be able to define Price Source hierarchies.</w:t>
            </w:r>
          </w:p>
        </w:tc>
        <w:tc>
          <w:tcPr>
            <w:tcW w:w="11451" w:type="dxa"/>
            <w:tcBorders>
              <w:top w:val="nil"/>
              <w:left w:val="nil"/>
              <w:bottom w:val="single" w:color="auto" w:sz="4" w:space="0"/>
              <w:right w:val="single" w:color="auto" w:sz="4" w:space="0"/>
            </w:tcBorders>
            <w:tcMar/>
          </w:tcPr>
          <w:p w:rsidR="000F75E3" w:rsidP="005B0982" w:rsidRDefault="000F75E3" w14:paraId="480AA6C7"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410421A5"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6B7682" w:rsidRDefault="000F75E3" w14:paraId="75C3F4C2" w14:textId="46185B01">
            <w:pPr>
              <w:spacing w:before="120" w:after="120"/>
              <w:jc w:val="center"/>
              <w:rPr>
                <w:rFonts w:asciiTheme="minorHAnsi" w:hAnsiTheme="minorHAnsi" w:cstheme="minorHAnsi"/>
                <w:sz w:val="22"/>
                <w:szCs w:val="22"/>
              </w:rPr>
            </w:pPr>
            <w:r>
              <w:rPr>
                <w:rFonts w:asciiTheme="minorHAnsi" w:hAnsiTheme="minorHAnsi" w:cstheme="minorHAnsi"/>
                <w:sz w:val="22"/>
                <w:szCs w:val="22"/>
              </w:rPr>
              <w:t>5</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6B7682" w:rsidRDefault="000F75E3" w14:paraId="7991A358" w14:textId="273CD3D0">
            <w:pPr>
              <w:spacing w:before="120" w:after="120"/>
              <w:rPr>
                <w:rFonts w:eastAsia="Calibri" w:cs="Calibri" w:asciiTheme="minorHAnsi" w:hAnsiTheme="minorHAnsi"/>
                <w:b/>
                <w:bCs/>
                <w:sz w:val="22"/>
                <w:szCs w:val="22"/>
              </w:rPr>
            </w:pPr>
            <w:r w:rsidRPr="00DD2395">
              <w:rPr>
                <w:rFonts w:asciiTheme="minorHAnsi" w:hAnsiTheme="minorHAnsi" w:cstheme="minorHAnsi"/>
                <w:sz w:val="22"/>
                <w:szCs w:val="22"/>
              </w:rPr>
              <w:t>Fixed Income performance contribution and attribution</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6B7682" w:rsidRDefault="000F75E3" w14:paraId="63346452" w14:textId="75C00549">
            <w:pPr>
              <w:pStyle w:val="ListParagraph"/>
              <w:numPr>
                <w:ilvl w:val="0"/>
                <w:numId w:val="1"/>
              </w:numPr>
              <w:rPr>
                <w:rFonts w:asciiTheme="minorHAnsi" w:hAnsiTheme="minorHAnsi" w:cstheme="minorBidi"/>
                <w:sz w:val="22"/>
                <w:szCs w:val="22"/>
              </w:rPr>
            </w:pPr>
            <w:r w:rsidRPr="001C4742">
              <w:rPr>
                <w:rFonts w:asciiTheme="minorHAnsi" w:hAnsiTheme="minorHAnsi" w:cstheme="minorHAnsi"/>
                <w:sz w:val="22"/>
                <w:szCs w:val="22"/>
              </w:rPr>
              <w:t>It should be possible to select the duration point used for the calculation of the impact from parallel and non-parallel yield curve movement.</w:t>
            </w:r>
          </w:p>
        </w:tc>
        <w:tc>
          <w:tcPr>
            <w:tcW w:w="11451" w:type="dxa"/>
            <w:tcBorders>
              <w:top w:val="nil"/>
              <w:left w:val="nil"/>
              <w:bottom w:val="single" w:color="auto" w:sz="4" w:space="0"/>
              <w:right w:val="single" w:color="auto" w:sz="4" w:space="0"/>
            </w:tcBorders>
            <w:tcMar/>
          </w:tcPr>
          <w:p w:rsidR="000F75E3" w:rsidP="006B7682" w:rsidRDefault="000F75E3" w14:paraId="61883272"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1D9760E5"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6B7682" w:rsidRDefault="000F75E3" w14:paraId="568B95CD" w14:textId="2F681473">
            <w:pPr>
              <w:spacing w:before="120" w:after="120"/>
              <w:jc w:val="center"/>
              <w:rPr>
                <w:rFonts w:asciiTheme="minorHAnsi" w:hAnsiTheme="minorHAnsi" w:cstheme="minorHAnsi"/>
                <w:sz w:val="22"/>
                <w:szCs w:val="22"/>
              </w:rPr>
            </w:pPr>
            <w:r>
              <w:rPr>
                <w:rFonts w:asciiTheme="minorHAnsi" w:hAnsiTheme="minorHAnsi" w:cstheme="minorHAnsi"/>
                <w:sz w:val="22"/>
                <w:szCs w:val="22"/>
              </w:rPr>
              <w:t>6</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6B7682" w:rsidRDefault="000F75E3" w14:paraId="43FEB1AA" w14:textId="639696D2">
            <w:pPr>
              <w:spacing w:before="120" w:after="120"/>
              <w:rPr>
                <w:rFonts w:eastAsia="Calibri" w:cs="Calibri" w:asciiTheme="minorHAnsi" w:hAnsiTheme="minorHAnsi"/>
                <w:b/>
                <w:bCs/>
                <w:sz w:val="22"/>
                <w:szCs w:val="22"/>
              </w:rPr>
            </w:pPr>
            <w:r w:rsidRPr="00DD2395">
              <w:rPr>
                <w:rFonts w:asciiTheme="minorHAnsi" w:hAnsiTheme="minorHAnsi" w:cstheme="minorHAnsi"/>
                <w:sz w:val="22"/>
                <w:szCs w:val="22"/>
              </w:rPr>
              <w:t>Fixed Income performance contribution and attribution</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6B7682" w:rsidRDefault="000F75E3" w14:paraId="1CF29895" w14:textId="6297CAC9">
            <w:pPr>
              <w:pStyle w:val="ListParagraph"/>
              <w:numPr>
                <w:ilvl w:val="0"/>
                <w:numId w:val="1"/>
              </w:numPr>
              <w:rPr>
                <w:rFonts w:asciiTheme="minorHAnsi" w:hAnsiTheme="minorHAnsi" w:cstheme="minorBidi"/>
                <w:sz w:val="22"/>
                <w:szCs w:val="22"/>
              </w:rPr>
            </w:pPr>
            <w:r w:rsidRPr="005A1C4E">
              <w:rPr>
                <w:rFonts w:asciiTheme="minorHAnsi" w:hAnsiTheme="minorHAnsi" w:cstheme="minorHAnsi"/>
                <w:sz w:val="22"/>
                <w:szCs w:val="22"/>
              </w:rPr>
              <w:t>Users should be able to overwrite analytics/performance contribution/attribution calculations (e.g. if the user wants an amortised cost instrument to attribute all P&amp;L to the carry effect).</w:t>
            </w:r>
          </w:p>
        </w:tc>
        <w:tc>
          <w:tcPr>
            <w:tcW w:w="11451" w:type="dxa"/>
            <w:tcBorders>
              <w:top w:val="nil"/>
              <w:left w:val="nil"/>
              <w:bottom w:val="single" w:color="auto" w:sz="4" w:space="0"/>
              <w:right w:val="single" w:color="auto" w:sz="4" w:space="0"/>
            </w:tcBorders>
            <w:tcMar/>
          </w:tcPr>
          <w:p w:rsidR="000F75E3" w:rsidP="006B7682" w:rsidRDefault="000F75E3" w14:paraId="689E57B3"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4D662083"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6B7682" w:rsidRDefault="000F75E3" w14:paraId="536CF620" w14:textId="46FAFFDA">
            <w:pPr>
              <w:spacing w:before="120" w:after="120"/>
              <w:jc w:val="center"/>
              <w:rPr>
                <w:rFonts w:asciiTheme="minorHAnsi" w:hAnsiTheme="minorHAnsi" w:cstheme="minorHAnsi"/>
                <w:sz w:val="22"/>
                <w:szCs w:val="22"/>
              </w:rPr>
            </w:pPr>
            <w:r>
              <w:rPr>
                <w:rFonts w:asciiTheme="minorHAnsi" w:hAnsiTheme="minorHAnsi" w:cstheme="minorHAnsi"/>
                <w:sz w:val="22"/>
                <w:szCs w:val="22"/>
              </w:rPr>
              <w:t>7</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6B7682" w:rsidRDefault="000F75E3" w14:paraId="162B07AA" w14:textId="58C7701E">
            <w:pPr>
              <w:spacing w:before="120" w:after="120"/>
              <w:rPr>
                <w:rFonts w:eastAsia="Calibri" w:cs="Calibri" w:asciiTheme="minorHAnsi" w:hAnsiTheme="minorHAnsi"/>
                <w:b/>
                <w:bCs/>
                <w:sz w:val="22"/>
                <w:szCs w:val="22"/>
              </w:rPr>
            </w:pPr>
            <w:r w:rsidRPr="00DD2395">
              <w:rPr>
                <w:rFonts w:asciiTheme="minorHAnsi" w:hAnsiTheme="minorHAnsi" w:cstheme="minorHAnsi"/>
                <w:sz w:val="22"/>
                <w:szCs w:val="22"/>
              </w:rPr>
              <w:t>Fixed Income performance contribution and attribution</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6B7682" w:rsidRDefault="000F75E3" w14:paraId="0BD1B6AA" w14:textId="744B783A">
            <w:pPr>
              <w:pStyle w:val="ListParagraph"/>
              <w:numPr>
                <w:ilvl w:val="0"/>
                <w:numId w:val="1"/>
              </w:numPr>
              <w:rPr>
                <w:rFonts w:asciiTheme="minorHAnsi" w:hAnsiTheme="minorHAnsi" w:cstheme="minorBidi"/>
                <w:sz w:val="22"/>
                <w:szCs w:val="22"/>
              </w:rPr>
            </w:pPr>
            <w:r w:rsidRPr="5E678544">
              <w:rPr>
                <w:rFonts w:asciiTheme="minorHAnsi" w:hAnsiTheme="minorHAnsi" w:cstheme="minorBidi"/>
                <w:sz w:val="22"/>
                <w:szCs w:val="22"/>
              </w:rPr>
              <w:t>The Software should provide a yield curve decomposition - full repricing performance attribution fixed income model.</w:t>
            </w:r>
          </w:p>
        </w:tc>
        <w:tc>
          <w:tcPr>
            <w:tcW w:w="11451" w:type="dxa"/>
            <w:tcBorders>
              <w:top w:val="nil"/>
              <w:left w:val="nil"/>
              <w:bottom w:val="single" w:color="auto" w:sz="4" w:space="0"/>
              <w:right w:val="single" w:color="auto" w:sz="4" w:space="0"/>
            </w:tcBorders>
            <w:tcMar/>
          </w:tcPr>
          <w:p w:rsidR="000F75E3" w:rsidP="006B7682" w:rsidRDefault="000F75E3" w14:paraId="077FD048"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7B7523FC"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6B7682" w:rsidRDefault="000F75E3" w14:paraId="61FA30EE" w14:textId="263615FB">
            <w:pPr>
              <w:spacing w:before="120" w:after="120"/>
              <w:jc w:val="center"/>
              <w:rPr>
                <w:rFonts w:asciiTheme="minorHAnsi" w:hAnsiTheme="minorHAnsi" w:cstheme="minorHAnsi"/>
                <w:sz w:val="22"/>
                <w:szCs w:val="22"/>
              </w:rPr>
            </w:pPr>
            <w:r w:rsidRPr="00DD2395">
              <w:rPr>
                <w:rFonts w:asciiTheme="minorHAnsi" w:hAnsiTheme="minorHAnsi" w:cstheme="minorHAnsi"/>
                <w:sz w:val="22"/>
                <w:szCs w:val="22"/>
              </w:rPr>
              <w:t>8</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6B7682" w:rsidRDefault="000F75E3" w14:paraId="56341784" w14:textId="762522F6">
            <w:pPr>
              <w:spacing w:before="120" w:after="120"/>
              <w:rPr>
                <w:rFonts w:eastAsia="Calibri" w:cs="Calibri" w:asciiTheme="minorHAnsi" w:hAnsiTheme="minorHAnsi"/>
                <w:b/>
                <w:bCs/>
                <w:sz w:val="22"/>
                <w:szCs w:val="22"/>
              </w:rPr>
            </w:pPr>
            <w:r w:rsidRPr="00DD2395">
              <w:rPr>
                <w:rFonts w:asciiTheme="minorHAnsi" w:hAnsiTheme="minorHAnsi" w:cstheme="minorHAnsi"/>
                <w:color w:val="000000"/>
                <w:sz w:val="22"/>
                <w:szCs w:val="22"/>
              </w:rPr>
              <w:t>Portfolio analysis/reporting</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6B7682" w:rsidRDefault="000F75E3" w14:paraId="277702DD" w14:textId="0E5048E7">
            <w:pPr>
              <w:pStyle w:val="ListParagraph"/>
              <w:numPr>
                <w:ilvl w:val="0"/>
                <w:numId w:val="1"/>
              </w:numPr>
              <w:rPr>
                <w:rFonts w:asciiTheme="minorHAnsi" w:hAnsiTheme="minorHAnsi" w:cstheme="minorBidi"/>
                <w:sz w:val="22"/>
                <w:szCs w:val="22"/>
              </w:rPr>
            </w:pPr>
            <w:r w:rsidRPr="70BA9D71">
              <w:rPr>
                <w:rFonts w:asciiTheme="minorHAnsi" w:hAnsiTheme="minorHAnsi" w:cstheme="minorBidi"/>
                <w:sz w:val="22"/>
                <w:szCs w:val="22"/>
              </w:rPr>
              <w:t>It should be possible to create and save custom report layouts</w:t>
            </w:r>
            <w:r>
              <w:rPr>
                <w:rFonts w:asciiTheme="minorHAnsi" w:hAnsiTheme="minorHAnsi" w:cstheme="minorBidi"/>
                <w:sz w:val="22"/>
                <w:szCs w:val="22"/>
              </w:rPr>
              <w:t xml:space="preserve"> and </w:t>
            </w:r>
            <w:r w:rsidRPr="70BA9D71" w:rsidDel="00E339B6">
              <w:rPr>
                <w:rFonts w:asciiTheme="minorHAnsi" w:hAnsiTheme="minorHAnsi" w:cstheme="minorBidi"/>
                <w:sz w:val="22"/>
                <w:szCs w:val="22"/>
              </w:rPr>
              <w:t>r</w:t>
            </w:r>
            <w:r w:rsidRPr="70BA9D71">
              <w:rPr>
                <w:rFonts w:asciiTheme="minorHAnsi" w:hAnsiTheme="minorHAnsi" w:cstheme="minorBidi"/>
                <w:sz w:val="22"/>
                <w:szCs w:val="22"/>
              </w:rPr>
              <w:t>eport packages</w:t>
            </w:r>
            <w:r>
              <w:rPr>
                <w:rFonts w:asciiTheme="minorHAnsi" w:hAnsiTheme="minorHAnsi" w:cstheme="minorBidi"/>
                <w:sz w:val="22"/>
                <w:szCs w:val="22"/>
              </w:rPr>
              <w:t>, as well as</w:t>
            </w:r>
            <w:r w:rsidRPr="70BA9D71">
              <w:rPr>
                <w:rFonts w:asciiTheme="minorHAnsi" w:hAnsiTheme="minorHAnsi" w:cstheme="minorBidi"/>
                <w:sz w:val="22"/>
                <w:szCs w:val="22"/>
              </w:rPr>
              <w:t xml:space="preserve"> extract</w:t>
            </w:r>
            <w:r>
              <w:rPr>
                <w:rFonts w:asciiTheme="minorHAnsi" w:hAnsiTheme="minorHAnsi" w:cstheme="minorBidi"/>
                <w:sz w:val="22"/>
                <w:szCs w:val="22"/>
              </w:rPr>
              <w:t xml:space="preserve"> and </w:t>
            </w:r>
            <w:r w:rsidRPr="70BA9D71">
              <w:rPr>
                <w:rFonts w:asciiTheme="minorHAnsi" w:hAnsiTheme="minorHAnsi" w:cstheme="minorBidi"/>
                <w:sz w:val="22"/>
                <w:szCs w:val="22"/>
              </w:rPr>
              <w:t>schedule reports.</w:t>
            </w:r>
          </w:p>
        </w:tc>
        <w:tc>
          <w:tcPr>
            <w:tcW w:w="11451" w:type="dxa"/>
            <w:tcBorders>
              <w:top w:val="nil"/>
              <w:left w:val="nil"/>
              <w:bottom w:val="single" w:color="auto" w:sz="4" w:space="0"/>
              <w:right w:val="single" w:color="auto" w:sz="4" w:space="0"/>
            </w:tcBorders>
            <w:tcMar/>
          </w:tcPr>
          <w:p w:rsidR="000F75E3" w:rsidP="006B7682" w:rsidRDefault="000F75E3" w14:paraId="219F6868"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32DE0135"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6B7682" w:rsidRDefault="000F75E3" w14:paraId="19D4FE4F" w14:textId="03F5F21D">
            <w:pPr>
              <w:spacing w:before="120" w:after="120"/>
              <w:jc w:val="center"/>
              <w:rPr>
                <w:rFonts w:asciiTheme="minorHAnsi" w:hAnsiTheme="minorHAnsi" w:cstheme="minorHAnsi"/>
                <w:sz w:val="22"/>
                <w:szCs w:val="22"/>
              </w:rPr>
            </w:pPr>
            <w:r w:rsidRPr="00DD2395">
              <w:rPr>
                <w:rFonts w:asciiTheme="minorHAnsi" w:hAnsiTheme="minorHAnsi" w:cstheme="minorHAnsi"/>
                <w:sz w:val="22"/>
                <w:szCs w:val="22"/>
              </w:rPr>
              <w:t>9</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6B7682" w:rsidRDefault="000F75E3" w14:paraId="1B2CD499" w14:textId="09BB1F12">
            <w:pPr>
              <w:spacing w:before="120" w:after="120"/>
              <w:rPr>
                <w:rFonts w:eastAsia="Calibri" w:cs="Calibri" w:asciiTheme="minorHAnsi" w:hAnsiTheme="minorHAnsi"/>
                <w:b/>
                <w:bCs/>
                <w:sz w:val="22"/>
                <w:szCs w:val="22"/>
              </w:rPr>
            </w:pPr>
            <w:r w:rsidRPr="00DD2395">
              <w:rPr>
                <w:rFonts w:asciiTheme="minorHAnsi" w:hAnsiTheme="minorHAnsi" w:cstheme="minorHAnsi"/>
                <w:sz w:val="22"/>
                <w:szCs w:val="22"/>
              </w:rPr>
              <w:t>Portfolio analysis/reporting</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6B7682" w:rsidRDefault="000F75E3" w14:paraId="21E4B864" w14:textId="390974E6">
            <w:pPr>
              <w:pStyle w:val="ListParagraph"/>
              <w:numPr>
                <w:ilvl w:val="0"/>
                <w:numId w:val="1"/>
              </w:numPr>
              <w:rPr>
                <w:rFonts w:asciiTheme="minorHAnsi" w:hAnsiTheme="minorHAnsi" w:cstheme="minorBidi"/>
                <w:sz w:val="22"/>
                <w:szCs w:val="22"/>
              </w:rPr>
            </w:pPr>
            <w:r w:rsidRPr="00F2521F">
              <w:rPr>
                <w:rFonts w:asciiTheme="minorHAnsi" w:hAnsiTheme="minorHAnsi" w:cstheme="minorHAnsi"/>
                <w:sz w:val="22"/>
                <w:szCs w:val="22"/>
              </w:rPr>
              <w:t>Possibility to analyse</w:t>
            </w:r>
            <w:r>
              <w:rPr>
                <w:rFonts w:asciiTheme="minorHAnsi" w:hAnsiTheme="minorHAnsi" w:cstheme="minorHAnsi"/>
                <w:sz w:val="22"/>
                <w:szCs w:val="22"/>
              </w:rPr>
              <w:t xml:space="preserve"> and </w:t>
            </w:r>
            <w:r w:rsidRPr="00F2521F">
              <w:rPr>
                <w:rFonts w:asciiTheme="minorHAnsi" w:hAnsiTheme="minorHAnsi" w:cstheme="minorHAnsi"/>
                <w:sz w:val="22"/>
                <w:szCs w:val="22"/>
              </w:rPr>
              <w:t>split performance based on ESG classification.</w:t>
            </w:r>
          </w:p>
        </w:tc>
        <w:tc>
          <w:tcPr>
            <w:tcW w:w="11451" w:type="dxa"/>
            <w:tcBorders>
              <w:top w:val="nil"/>
              <w:left w:val="nil"/>
              <w:bottom w:val="single" w:color="auto" w:sz="4" w:space="0"/>
              <w:right w:val="single" w:color="auto" w:sz="4" w:space="0"/>
            </w:tcBorders>
            <w:tcMar/>
          </w:tcPr>
          <w:p w:rsidR="000F75E3" w:rsidP="006B7682" w:rsidRDefault="000F75E3" w14:paraId="545DF071"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5A2CF31E"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6B7682" w:rsidRDefault="000F75E3" w14:paraId="09E12626" w14:textId="0D55F14B">
            <w:pPr>
              <w:spacing w:before="120" w:after="120"/>
              <w:jc w:val="center"/>
              <w:rPr>
                <w:rFonts w:asciiTheme="minorHAnsi" w:hAnsiTheme="minorHAnsi" w:cstheme="minorHAnsi"/>
                <w:sz w:val="22"/>
                <w:szCs w:val="22"/>
              </w:rPr>
            </w:pPr>
            <w:r w:rsidRPr="00DD2395">
              <w:rPr>
                <w:rFonts w:asciiTheme="minorHAnsi" w:hAnsiTheme="minorHAnsi" w:cstheme="minorHAnsi"/>
                <w:sz w:val="22"/>
                <w:szCs w:val="22"/>
              </w:rPr>
              <w:t>10</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6B7682" w:rsidRDefault="000F75E3" w14:paraId="1D8135C1" w14:textId="6AA3B800">
            <w:pPr>
              <w:spacing w:before="120" w:after="120"/>
              <w:rPr>
                <w:rFonts w:eastAsia="Calibri" w:cs="Calibri" w:asciiTheme="minorHAnsi" w:hAnsiTheme="minorHAnsi"/>
                <w:b/>
                <w:bCs/>
                <w:sz w:val="22"/>
                <w:szCs w:val="22"/>
              </w:rPr>
            </w:pPr>
            <w:r w:rsidRPr="00DD2395">
              <w:rPr>
                <w:rFonts w:asciiTheme="minorHAnsi" w:hAnsiTheme="minorHAnsi" w:cstheme="minorHAnsi"/>
                <w:sz w:val="22"/>
                <w:szCs w:val="22"/>
              </w:rPr>
              <w:t>Benchmark management</w:t>
            </w:r>
          </w:p>
        </w:tc>
        <w:tc>
          <w:tcPr>
            <w:tcW w:w="6623" w:type="dxa"/>
            <w:tcBorders>
              <w:top w:val="nil"/>
              <w:left w:val="nil"/>
              <w:bottom w:val="single" w:color="auto" w:sz="4" w:space="0"/>
              <w:right w:val="single" w:color="auto" w:sz="4" w:space="0"/>
            </w:tcBorders>
            <w:shd w:val="clear" w:color="auto" w:fill="auto"/>
            <w:tcMar/>
            <w:vAlign w:val="center"/>
          </w:tcPr>
          <w:p w:rsidR="000F75E3" w:rsidP="006B7682" w:rsidRDefault="000F75E3" w14:paraId="3AD67120" w14:textId="77777777">
            <w:pPr>
              <w:pStyle w:val="ListParagraph"/>
              <w:numPr>
                <w:ilvl w:val="0"/>
                <w:numId w:val="1"/>
              </w:numPr>
              <w:spacing w:before="120" w:after="120"/>
              <w:rPr>
                <w:rFonts w:asciiTheme="minorHAnsi" w:hAnsiTheme="minorHAnsi" w:cstheme="minorBidi"/>
                <w:sz w:val="22"/>
                <w:szCs w:val="22"/>
              </w:rPr>
            </w:pPr>
            <w:r w:rsidRPr="5E678544">
              <w:rPr>
                <w:rFonts w:asciiTheme="minorHAnsi" w:hAnsiTheme="minorHAnsi" w:cstheme="minorBidi"/>
                <w:sz w:val="22"/>
                <w:szCs w:val="22"/>
              </w:rPr>
              <w:t xml:space="preserve">The Software should allow the creation of fixed or drifting weights blended benchmark portfolios, composed of indices provided by external index providers, with access to the indices' constituents (look through) and respective prices. </w:t>
            </w:r>
          </w:p>
          <w:p w:rsidRPr="00F71394" w:rsidR="000F75E3" w:rsidP="006B7682" w:rsidRDefault="000F75E3" w14:paraId="00F7FE91" w14:textId="4FBE9CBC">
            <w:pPr>
              <w:pStyle w:val="ListParagraph"/>
              <w:numPr>
                <w:ilvl w:val="0"/>
                <w:numId w:val="1"/>
              </w:numPr>
              <w:rPr>
                <w:rFonts w:asciiTheme="minorHAnsi" w:hAnsiTheme="minorHAnsi" w:cstheme="minorBidi"/>
                <w:sz w:val="22"/>
                <w:szCs w:val="22"/>
              </w:rPr>
            </w:pPr>
            <w:r w:rsidRPr="5E678544">
              <w:rPr>
                <w:rFonts w:asciiTheme="minorHAnsi" w:hAnsiTheme="minorHAnsi" w:cstheme="minorBidi"/>
                <w:sz w:val="22"/>
                <w:szCs w:val="22"/>
              </w:rPr>
              <w:t>The Software should include a portion of cash earning a custom return, changing over time as defined by the user.</w:t>
            </w:r>
          </w:p>
        </w:tc>
        <w:tc>
          <w:tcPr>
            <w:tcW w:w="11451" w:type="dxa"/>
            <w:tcBorders>
              <w:top w:val="nil"/>
              <w:left w:val="nil"/>
              <w:bottom w:val="single" w:color="auto" w:sz="4" w:space="0"/>
              <w:right w:val="single" w:color="auto" w:sz="4" w:space="0"/>
            </w:tcBorders>
            <w:tcMar/>
          </w:tcPr>
          <w:p w:rsidR="000F75E3" w:rsidP="006B7682" w:rsidRDefault="000F75E3" w14:paraId="6AF1D2B2"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6A7A3F1B"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8203A1" w:rsidRDefault="000F75E3" w14:paraId="0977BADD" w14:textId="48A72E65">
            <w:pPr>
              <w:spacing w:before="120" w:after="120"/>
              <w:jc w:val="center"/>
              <w:rPr>
                <w:rFonts w:asciiTheme="minorHAnsi" w:hAnsiTheme="minorHAnsi" w:cstheme="minorHAnsi"/>
                <w:sz w:val="22"/>
                <w:szCs w:val="22"/>
              </w:rPr>
            </w:pPr>
            <w:r>
              <w:rPr>
                <w:rFonts w:asciiTheme="minorHAnsi" w:hAnsiTheme="minorHAnsi" w:cstheme="minorHAnsi"/>
                <w:sz w:val="22"/>
                <w:szCs w:val="22"/>
              </w:rPr>
              <w:t>11</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8203A1" w:rsidRDefault="000F75E3" w14:paraId="51487884" w14:textId="0A61128C">
            <w:pPr>
              <w:spacing w:before="120" w:after="120"/>
              <w:rPr>
                <w:rFonts w:eastAsia="Calibri" w:cs="Calibri" w:asciiTheme="minorHAnsi" w:hAnsiTheme="minorHAnsi"/>
                <w:b/>
                <w:bCs/>
                <w:sz w:val="22"/>
                <w:szCs w:val="22"/>
              </w:rPr>
            </w:pPr>
            <w:r>
              <w:rPr>
                <w:rFonts w:asciiTheme="minorHAnsi" w:hAnsiTheme="minorHAnsi" w:cstheme="minorHAnsi"/>
                <w:sz w:val="22"/>
                <w:szCs w:val="22"/>
              </w:rPr>
              <w:t>Benchmark management</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8203A1" w:rsidRDefault="000F75E3" w14:paraId="64443DB0" w14:textId="49797923">
            <w:pPr>
              <w:pStyle w:val="ListParagraph"/>
              <w:numPr>
                <w:ilvl w:val="0"/>
                <w:numId w:val="1"/>
              </w:numPr>
              <w:rPr>
                <w:rFonts w:asciiTheme="minorHAnsi" w:hAnsiTheme="minorHAnsi" w:cstheme="minorBidi"/>
                <w:sz w:val="22"/>
                <w:szCs w:val="22"/>
              </w:rPr>
            </w:pPr>
            <w:r w:rsidRPr="00AC0A6E">
              <w:rPr>
                <w:rFonts w:asciiTheme="minorHAnsi" w:hAnsiTheme="minorHAnsi" w:cstheme="minorHAnsi"/>
                <w:sz w:val="22"/>
                <w:szCs w:val="22"/>
              </w:rPr>
              <w:t>Users should be able to choose whether benchmark coupons are immediately reinvested or kept as cash until the next rebalance.</w:t>
            </w:r>
          </w:p>
        </w:tc>
        <w:tc>
          <w:tcPr>
            <w:tcW w:w="11451" w:type="dxa"/>
            <w:tcBorders>
              <w:top w:val="nil"/>
              <w:left w:val="nil"/>
              <w:bottom w:val="single" w:color="auto" w:sz="4" w:space="0"/>
              <w:right w:val="single" w:color="auto" w:sz="4" w:space="0"/>
            </w:tcBorders>
            <w:tcMar/>
          </w:tcPr>
          <w:p w:rsidR="000F75E3" w:rsidP="008203A1" w:rsidRDefault="000F75E3" w14:paraId="69D34E93"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7BF63DEC"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8203A1" w:rsidRDefault="000F75E3" w14:paraId="6ED3E99D" w14:textId="50ABC257">
            <w:pPr>
              <w:spacing w:before="120" w:after="120"/>
              <w:jc w:val="center"/>
              <w:rPr>
                <w:rFonts w:asciiTheme="minorHAnsi" w:hAnsiTheme="minorHAnsi" w:cstheme="minorHAnsi"/>
                <w:sz w:val="22"/>
                <w:szCs w:val="22"/>
              </w:rPr>
            </w:pPr>
            <w:r>
              <w:rPr>
                <w:rFonts w:asciiTheme="minorHAnsi" w:hAnsiTheme="minorHAnsi" w:cstheme="minorHAnsi"/>
                <w:sz w:val="22"/>
                <w:szCs w:val="22"/>
              </w:rPr>
              <w:t>12</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8203A1" w:rsidRDefault="000F75E3" w14:paraId="52B62113" w14:textId="49113018">
            <w:pPr>
              <w:spacing w:before="120" w:after="120"/>
              <w:rPr>
                <w:rFonts w:eastAsia="Calibri" w:cs="Calibri" w:asciiTheme="minorHAnsi" w:hAnsiTheme="minorHAnsi"/>
                <w:b/>
                <w:bCs/>
                <w:sz w:val="22"/>
                <w:szCs w:val="22"/>
              </w:rPr>
            </w:pPr>
            <w:r w:rsidRPr="00DD2395">
              <w:rPr>
                <w:rFonts w:asciiTheme="minorHAnsi" w:hAnsiTheme="minorHAnsi" w:cstheme="minorHAnsi"/>
                <w:sz w:val="22"/>
                <w:szCs w:val="22"/>
              </w:rPr>
              <w:t xml:space="preserve">Look-through capabilities and portfolio aggregation (to accommodate </w:t>
            </w:r>
            <w:r w:rsidRPr="00DD2395">
              <w:rPr>
                <w:rFonts w:asciiTheme="minorHAnsi" w:hAnsiTheme="minorHAnsi" w:cstheme="minorHAnsi"/>
                <w:sz w:val="22"/>
                <w:szCs w:val="22"/>
              </w:rPr>
              <w:lastRenderedPageBreak/>
              <w:t>portfolio trees structures)</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8203A1" w:rsidRDefault="000F75E3" w14:paraId="301FA541" w14:textId="54290F5A">
            <w:pPr>
              <w:pStyle w:val="ListParagraph"/>
              <w:numPr>
                <w:ilvl w:val="0"/>
                <w:numId w:val="1"/>
              </w:numPr>
              <w:rPr>
                <w:rFonts w:asciiTheme="minorHAnsi" w:hAnsiTheme="minorHAnsi" w:cstheme="minorBidi"/>
                <w:sz w:val="22"/>
                <w:szCs w:val="22"/>
              </w:rPr>
            </w:pPr>
            <w:r w:rsidRPr="5E678544">
              <w:rPr>
                <w:rFonts w:asciiTheme="minorHAnsi" w:hAnsiTheme="minorHAnsi" w:cstheme="minorBidi"/>
                <w:sz w:val="22"/>
                <w:szCs w:val="22"/>
              </w:rPr>
              <w:lastRenderedPageBreak/>
              <w:t>The Software should be able to provide P&amp;L and performance analysis (absolute and relative vs the benchmarks), as well as performance attribution, at global portfolio level (grouping different sub-portfolios).</w:t>
            </w:r>
          </w:p>
        </w:tc>
        <w:tc>
          <w:tcPr>
            <w:tcW w:w="11451" w:type="dxa"/>
            <w:tcBorders>
              <w:top w:val="nil"/>
              <w:left w:val="nil"/>
              <w:bottom w:val="single" w:color="auto" w:sz="4" w:space="0"/>
              <w:right w:val="single" w:color="auto" w:sz="4" w:space="0"/>
            </w:tcBorders>
            <w:tcMar/>
          </w:tcPr>
          <w:p w:rsidR="000F75E3" w:rsidP="008203A1" w:rsidRDefault="000F75E3" w14:paraId="09B4E65D"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4DD262F8"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8203A1" w:rsidRDefault="000F75E3" w14:paraId="528AED3D" w14:textId="684B61CA">
            <w:pPr>
              <w:spacing w:before="120" w:after="120"/>
              <w:jc w:val="center"/>
              <w:rPr>
                <w:rFonts w:asciiTheme="minorHAnsi" w:hAnsiTheme="minorHAnsi" w:cstheme="minorHAnsi"/>
                <w:sz w:val="22"/>
                <w:szCs w:val="22"/>
              </w:rPr>
            </w:pPr>
            <w:r>
              <w:rPr>
                <w:rFonts w:asciiTheme="minorHAnsi" w:hAnsiTheme="minorHAnsi" w:cstheme="minorHAnsi"/>
                <w:color w:val="000000"/>
                <w:sz w:val="22"/>
                <w:szCs w:val="22"/>
              </w:rPr>
              <w:t>13</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8203A1" w:rsidRDefault="000F75E3" w14:paraId="36BC1846" w14:textId="336EDB24">
            <w:pPr>
              <w:spacing w:before="120" w:after="120"/>
              <w:rPr>
                <w:rFonts w:eastAsia="Calibri" w:cs="Calibri" w:asciiTheme="minorHAnsi" w:hAnsiTheme="minorHAnsi"/>
                <w:b/>
                <w:bCs/>
                <w:sz w:val="22"/>
                <w:szCs w:val="22"/>
              </w:rPr>
            </w:pPr>
            <w:r w:rsidRPr="00DD2395">
              <w:rPr>
                <w:rFonts w:asciiTheme="minorHAnsi" w:hAnsiTheme="minorHAnsi" w:cstheme="minorHAnsi"/>
                <w:sz w:val="22"/>
                <w:szCs w:val="22"/>
              </w:rPr>
              <w:t>Static data</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8203A1" w:rsidRDefault="000F75E3" w14:paraId="68FC0A79" w14:textId="463ECF27">
            <w:pPr>
              <w:pStyle w:val="ListParagraph"/>
              <w:numPr>
                <w:ilvl w:val="0"/>
                <w:numId w:val="1"/>
              </w:numPr>
              <w:rPr>
                <w:rFonts w:asciiTheme="minorHAnsi" w:hAnsiTheme="minorHAnsi" w:cstheme="minorBidi"/>
                <w:sz w:val="22"/>
                <w:szCs w:val="22"/>
              </w:rPr>
            </w:pPr>
            <w:r w:rsidRPr="5E678544">
              <w:rPr>
                <w:rFonts w:asciiTheme="minorHAnsi" w:hAnsiTheme="minorHAnsi" w:cstheme="minorBidi"/>
                <w:sz w:val="22"/>
                <w:szCs w:val="22"/>
              </w:rPr>
              <w:t>Exchange traded instruments' terms and conditions should be available in the Software, including cashflows (coupon payments, redemptions, etc).</w:t>
            </w:r>
          </w:p>
        </w:tc>
        <w:tc>
          <w:tcPr>
            <w:tcW w:w="11451" w:type="dxa"/>
            <w:tcBorders>
              <w:top w:val="nil"/>
              <w:left w:val="nil"/>
              <w:bottom w:val="single" w:color="auto" w:sz="4" w:space="0"/>
              <w:right w:val="single" w:color="auto" w:sz="4" w:space="0"/>
            </w:tcBorders>
            <w:tcMar/>
          </w:tcPr>
          <w:p w:rsidR="000F75E3" w:rsidP="008203A1" w:rsidRDefault="000F75E3" w14:paraId="06E3020D"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0A4D0CD6"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8203A1" w:rsidRDefault="000F75E3" w14:paraId="1B2BB16B" w14:textId="2EF36896">
            <w:pPr>
              <w:spacing w:before="120" w:after="120"/>
              <w:jc w:val="center"/>
              <w:rPr>
                <w:rFonts w:asciiTheme="minorHAnsi" w:hAnsiTheme="minorHAnsi" w:cstheme="minorHAnsi"/>
                <w:sz w:val="22"/>
                <w:szCs w:val="22"/>
              </w:rPr>
            </w:pPr>
            <w:r>
              <w:rPr>
                <w:rFonts w:asciiTheme="minorHAnsi" w:hAnsiTheme="minorHAnsi" w:cstheme="minorHAnsi"/>
                <w:color w:val="000000"/>
                <w:sz w:val="22"/>
                <w:szCs w:val="22"/>
              </w:rPr>
              <w:t>14</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8203A1" w:rsidRDefault="000F75E3" w14:paraId="764209DE" w14:textId="3ED9C66D">
            <w:pPr>
              <w:spacing w:before="120" w:after="120"/>
              <w:rPr>
                <w:rFonts w:eastAsia="Calibri" w:cs="Calibri" w:asciiTheme="minorHAnsi" w:hAnsiTheme="minorHAnsi"/>
                <w:b/>
                <w:bCs/>
                <w:sz w:val="22"/>
                <w:szCs w:val="22"/>
              </w:rPr>
            </w:pPr>
            <w:r>
              <w:rPr>
                <w:rFonts w:asciiTheme="minorHAnsi" w:hAnsiTheme="minorHAnsi" w:cstheme="minorHAnsi"/>
                <w:color w:val="000000"/>
                <w:sz w:val="22"/>
                <w:szCs w:val="22"/>
              </w:rPr>
              <w:t>Cashflows payment calendars</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8203A1" w:rsidRDefault="000F75E3" w14:paraId="5E818C19" w14:textId="729DF4BD">
            <w:pPr>
              <w:pStyle w:val="ListParagraph"/>
              <w:numPr>
                <w:ilvl w:val="0"/>
                <w:numId w:val="1"/>
              </w:numPr>
              <w:rPr>
                <w:rFonts w:asciiTheme="minorHAnsi" w:hAnsiTheme="minorHAnsi" w:cstheme="minorBidi"/>
                <w:sz w:val="22"/>
                <w:szCs w:val="22"/>
              </w:rPr>
            </w:pPr>
            <w:r w:rsidRPr="00870248">
              <w:rPr>
                <w:rFonts w:asciiTheme="minorHAnsi" w:hAnsiTheme="minorHAnsi" w:cstheme="minorHAnsi"/>
                <w:color w:val="000000"/>
                <w:sz w:val="22"/>
                <w:szCs w:val="22"/>
              </w:rPr>
              <w:t>Users should be able to select different calendars (business centres) as a basis to derive cashflow value dates.</w:t>
            </w:r>
          </w:p>
        </w:tc>
        <w:tc>
          <w:tcPr>
            <w:tcW w:w="11451" w:type="dxa"/>
            <w:tcBorders>
              <w:top w:val="nil"/>
              <w:left w:val="nil"/>
              <w:bottom w:val="single" w:color="auto" w:sz="4" w:space="0"/>
              <w:right w:val="single" w:color="auto" w:sz="4" w:space="0"/>
            </w:tcBorders>
            <w:tcMar/>
          </w:tcPr>
          <w:p w:rsidR="000F75E3" w:rsidP="008203A1" w:rsidRDefault="000F75E3" w14:paraId="343903A1"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6334F02E"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8203A1" w:rsidRDefault="000F75E3" w14:paraId="48F21CF2" w14:textId="4B00130A">
            <w:pPr>
              <w:spacing w:before="120" w:after="120"/>
              <w:jc w:val="center"/>
              <w:rPr>
                <w:rFonts w:asciiTheme="minorHAnsi" w:hAnsiTheme="minorHAnsi" w:cstheme="minorHAnsi"/>
                <w:sz w:val="22"/>
                <w:szCs w:val="22"/>
              </w:rPr>
            </w:pPr>
            <w:r>
              <w:rPr>
                <w:rFonts w:asciiTheme="minorHAnsi" w:hAnsiTheme="minorHAnsi" w:cstheme="minorHAnsi"/>
                <w:color w:val="000000"/>
                <w:sz w:val="22"/>
                <w:szCs w:val="22"/>
              </w:rPr>
              <w:t>15</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8203A1" w:rsidRDefault="000F75E3" w14:paraId="0B4D5A64" w14:textId="439E0EFA">
            <w:pPr>
              <w:spacing w:before="120" w:after="120"/>
              <w:rPr>
                <w:rFonts w:eastAsia="Calibri" w:cs="Calibri" w:asciiTheme="minorHAnsi" w:hAnsiTheme="minorHAnsi"/>
                <w:b/>
                <w:bCs/>
                <w:sz w:val="22"/>
                <w:szCs w:val="22"/>
              </w:rPr>
            </w:pPr>
            <w:r w:rsidRPr="00AB52B3">
              <w:rPr>
                <w:rFonts w:asciiTheme="minorHAnsi" w:hAnsiTheme="minorHAnsi" w:cstheme="minorHAnsi"/>
                <w:color w:val="000000"/>
                <w:sz w:val="22"/>
                <w:szCs w:val="22"/>
              </w:rPr>
              <w:t>Instruments coverage</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8203A1" w:rsidRDefault="000F75E3" w14:paraId="31916613" w14:textId="30C2F43E">
            <w:pPr>
              <w:pStyle w:val="ListParagraph"/>
              <w:numPr>
                <w:ilvl w:val="0"/>
                <w:numId w:val="1"/>
              </w:numPr>
              <w:rPr>
                <w:rFonts w:asciiTheme="minorHAnsi" w:hAnsiTheme="minorHAnsi" w:cstheme="minorBidi"/>
                <w:sz w:val="22"/>
                <w:szCs w:val="22"/>
              </w:rPr>
            </w:pPr>
            <w:r w:rsidRPr="008A34F6">
              <w:rPr>
                <w:rFonts w:asciiTheme="minorHAnsi" w:hAnsiTheme="minorHAnsi" w:cstheme="minorHAnsi"/>
                <w:color w:val="000000"/>
                <w:sz w:val="22"/>
                <w:szCs w:val="22"/>
              </w:rPr>
              <w:t>Users should be able to create cross-currency asset swaps whose cash-flows are directly derived from actual bonds.</w:t>
            </w:r>
          </w:p>
        </w:tc>
        <w:tc>
          <w:tcPr>
            <w:tcW w:w="11451" w:type="dxa"/>
            <w:tcBorders>
              <w:top w:val="nil"/>
              <w:left w:val="nil"/>
              <w:bottom w:val="single" w:color="auto" w:sz="4" w:space="0"/>
              <w:right w:val="single" w:color="auto" w:sz="4" w:space="0"/>
            </w:tcBorders>
            <w:tcMar/>
          </w:tcPr>
          <w:p w:rsidR="000F75E3" w:rsidP="008203A1" w:rsidRDefault="000F75E3" w14:paraId="228F0163"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72D3B786"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8203A1" w:rsidRDefault="000F75E3" w14:paraId="00EEFDEA" w14:textId="5CE74A96">
            <w:pPr>
              <w:spacing w:before="120" w:after="120"/>
              <w:jc w:val="center"/>
              <w:rPr>
                <w:rFonts w:asciiTheme="minorHAnsi" w:hAnsiTheme="minorHAnsi" w:cstheme="minorHAnsi"/>
                <w:sz w:val="22"/>
                <w:szCs w:val="22"/>
              </w:rPr>
            </w:pPr>
            <w:r>
              <w:rPr>
                <w:rFonts w:asciiTheme="minorHAnsi" w:hAnsiTheme="minorHAnsi" w:cstheme="minorHAnsi"/>
                <w:color w:val="000000"/>
                <w:sz w:val="22"/>
                <w:szCs w:val="22"/>
              </w:rPr>
              <w:t>16</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8203A1" w:rsidRDefault="000F75E3" w14:paraId="6B8FAE61" w14:textId="21B15C52">
            <w:pPr>
              <w:spacing w:before="120" w:after="120"/>
              <w:rPr>
                <w:rFonts w:eastAsia="Calibri" w:cs="Calibri" w:asciiTheme="minorHAnsi" w:hAnsiTheme="minorHAnsi"/>
                <w:b/>
                <w:bCs/>
                <w:sz w:val="22"/>
                <w:szCs w:val="22"/>
              </w:rPr>
            </w:pPr>
            <w:r>
              <w:rPr>
                <w:rFonts w:asciiTheme="minorHAnsi" w:hAnsiTheme="minorHAnsi" w:cstheme="minorHAnsi"/>
                <w:color w:val="000000"/>
                <w:sz w:val="22"/>
                <w:szCs w:val="22"/>
              </w:rPr>
              <w:t>User Interface</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8203A1" w:rsidRDefault="000F75E3" w14:paraId="0221BE2C" w14:textId="4220B27C">
            <w:pPr>
              <w:pStyle w:val="ListParagraph"/>
              <w:numPr>
                <w:ilvl w:val="0"/>
                <w:numId w:val="1"/>
              </w:numPr>
              <w:rPr>
                <w:rFonts w:asciiTheme="minorHAnsi" w:hAnsiTheme="minorHAnsi" w:cstheme="minorBidi"/>
                <w:sz w:val="22"/>
                <w:szCs w:val="22"/>
              </w:rPr>
            </w:pPr>
            <w:r w:rsidRPr="006C735B">
              <w:rPr>
                <w:rFonts w:asciiTheme="minorHAnsi" w:hAnsiTheme="minorHAnsi" w:cstheme="minorHAnsi"/>
                <w:color w:val="000000"/>
                <w:sz w:val="22"/>
                <w:szCs w:val="22"/>
              </w:rPr>
              <w:t>Intuitive and user-friendly interface for both technical and non-technical users.</w:t>
            </w:r>
          </w:p>
        </w:tc>
        <w:tc>
          <w:tcPr>
            <w:tcW w:w="11451" w:type="dxa"/>
            <w:tcBorders>
              <w:top w:val="nil"/>
              <w:left w:val="nil"/>
              <w:bottom w:val="single" w:color="auto" w:sz="4" w:space="0"/>
              <w:right w:val="single" w:color="auto" w:sz="4" w:space="0"/>
            </w:tcBorders>
            <w:tcMar/>
          </w:tcPr>
          <w:p w:rsidR="000F75E3" w:rsidP="008203A1" w:rsidRDefault="000F75E3" w14:paraId="2606ED8B"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20ABD66D"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8203A1" w:rsidRDefault="000F75E3" w14:paraId="3F347B34" w14:textId="3025422C">
            <w:pPr>
              <w:spacing w:before="120" w:after="120"/>
              <w:jc w:val="center"/>
              <w:rPr>
                <w:rFonts w:asciiTheme="minorHAnsi" w:hAnsiTheme="minorHAnsi" w:cstheme="minorHAnsi"/>
                <w:sz w:val="22"/>
                <w:szCs w:val="22"/>
              </w:rPr>
            </w:pPr>
            <w:r>
              <w:rPr>
                <w:rFonts w:asciiTheme="minorHAnsi" w:hAnsiTheme="minorHAnsi" w:cstheme="minorHAnsi"/>
                <w:color w:val="000000"/>
                <w:sz w:val="22"/>
                <w:szCs w:val="22"/>
              </w:rPr>
              <w:t>17</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8203A1" w:rsidRDefault="000F75E3" w14:paraId="5B67468A" w14:textId="2C2F84EA">
            <w:pPr>
              <w:spacing w:before="120" w:after="120"/>
              <w:rPr>
                <w:rFonts w:eastAsia="Calibri" w:cs="Calibri" w:asciiTheme="minorHAnsi" w:hAnsiTheme="minorHAnsi"/>
                <w:b/>
                <w:bCs/>
                <w:sz w:val="22"/>
                <w:szCs w:val="22"/>
              </w:rPr>
            </w:pPr>
            <w:r w:rsidRPr="00AF2069">
              <w:rPr>
                <w:rFonts w:asciiTheme="minorHAnsi" w:hAnsiTheme="minorHAnsi" w:cstheme="minorHAnsi"/>
                <w:color w:val="000000"/>
                <w:sz w:val="22"/>
                <w:szCs w:val="22"/>
              </w:rPr>
              <w:t>Tracking error Analysis</w:t>
            </w:r>
          </w:p>
        </w:tc>
        <w:tc>
          <w:tcPr>
            <w:tcW w:w="6623" w:type="dxa"/>
            <w:tcBorders>
              <w:top w:val="nil"/>
              <w:left w:val="nil"/>
              <w:bottom w:val="single" w:color="auto" w:sz="4" w:space="0"/>
              <w:right w:val="single" w:color="auto" w:sz="4" w:space="0"/>
            </w:tcBorders>
            <w:shd w:val="clear" w:color="auto" w:fill="auto"/>
            <w:tcMar/>
            <w:vAlign w:val="center"/>
          </w:tcPr>
          <w:p w:rsidR="000F75E3" w:rsidP="008203A1" w:rsidRDefault="000F75E3" w14:paraId="7B6C0F38" w14:textId="77777777">
            <w:pPr>
              <w:pStyle w:val="ListParagraph"/>
              <w:numPr>
                <w:ilvl w:val="0"/>
                <w:numId w:val="1"/>
              </w:num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 xml:space="preserve">The Software should be able to calculate </w:t>
            </w:r>
            <w:r w:rsidRPr="00647E19">
              <w:rPr>
                <w:rFonts w:asciiTheme="minorHAnsi" w:hAnsiTheme="minorHAnsi" w:cstheme="minorHAnsi"/>
                <w:color w:val="000000"/>
                <w:sz w:val="22"/>
                <w:szCs w:val="22"/>
              </w:rPr>
              <w:t>portfolio ex-post Tracking error over a period</w:t>
            </w:r>
            <w:r>
              <w:rPr>
                <w:rFonts w:asciiTheme="minorHAnsi" w:hAnsiTheme="minorHAnsi" w:cstheme="minorHAnsi"/>
                <w:color w:val="000000"/>
                <w:sz w:val="22"/>
                <w:szCs w:val="22"/>
              </w:rPr>
              <w:t>,</w:t>
            </w:r>
            <w:r w:rsidRPr="00647E19">
              <w:rPr>
                <w:rFonts w:asciiTheme="minorHAnsi" w:hAnsiTheme="minorHAnsi" w:cstheme="minorHAnsi"/>
                <w:color w:val="000000"/>
                <w:sz w:val="22"/>
                <w:szCs w:val="22"/>
              </w:rPr>
              <w:t xml:space="preserve"> based on reali</w:t>
            </w:r>
            <w:r>
              <w:rPr>
                <w:rFonts w:asciiTheme="minorHAnsi" w:hAnsiTheme="minorHAnsi" w:cstheme="minorHAnsi"/>
                <w:color w:val="000000"/>
                <w:sz w:val="22"/>
                <w:szCs w:val="22"/>
              </w:rPr>
              <w:t>s</w:t>
            </w:r>
            <w:r w:rsidRPr="00647E19">
              <w:rPr>
                <w:rFonts w:asciiTheme="minorHAnsi" w:hAnsiTheme="minorHAnsi" w:cstheme="minorHAnsi"/>
                <w:color w:val="000000"/>
                <w:sz w:val="22"/>
                <w:szCs w:val="22"/>
              </w:rPr>
              <w:t>ed P&amp;L between the portfolio and the benchmark</w:t>
            </w:r>
            <w:r>
              <w:rPr>
                <w:rFonts w:asciiTheme="minorHAnsi" w:hAnsiTheme="minorHAnsi" w:cstheme="minorHAnsi"/>
                <w:color w:val="000000"/>
                <w:sz w:val="22"/>
                <w:szCs w:val="22"/>
              </w:rPr>
              <w:t>.</w:t>
            </w:r>
          </w:p>
          <w:p w:rsidRPr="00F71394" w:rsidR="000F75E3" w:rsidP="008203A1" w:rsidRDefault="000F75E3" w14:paraId="240A155E" w14:textId="7B90BED1">
            <w:pPr>
              <w:pStyle w:val="ListParagraph"/>
              <w:numPr>
                <w:ilvl w:val="0"/>
                <w:numId w:val="1"/>
              </w:numPr>
              <w:rPr>
                <w:rFonts w:asciiTheme="minorHAnsi" w:hAnsiTheme="minorHAnsi" w:cstheme="minorBidi"/>
                <w:sz w:val="22"/>
                <w:szCs w:val="22"/>
              </w:rPr>
            </w:pPr>
            <w:r w:rsidRPr="00CB45C9">
              <w:rPr>
                <w:rFonts w:asciiTheme="minorHAnsi" w:hAnsiTheme="minorHAnsi" w:cstheme="minorHAnsi"/>
                <w:color w:val="000000"/>
                <w:sz w:val="22"/>
                <w:szCs w:val="22"/>
              </w:rPr>
              <w:t xml:space="preserve">The Software should be able to </w:t>
            </w:r>
            <w:r>
              <w:rPr>
                <w:rFonts w:asciiTheme="minorHAnsi" w:hAnsiTheme="minorHAnsi" w:cstheme="minorHAnsi"/>
                <w:color w:val="000000"/>
                <w:sz w:val="22"/>
                <w:szCs w:val="22"/>
              </w:rPr>
              <w:t>r</w:t>
            </w:r>
            <w:r w:rsidRPr="00003FE5">
              <w:rPr>
                <w:rFonts w:asciiTheme="minorHAnsi" w:hAnsiTheme="minorHAnsi" w:cstheme="minorHAnsi"/>
                <w:color w:val="000000"/>
                <w:sz w:val="22"/>
                <w:szCs w:val="22"/>
              </w:rPr>
              <w:t>e-calculat</w:t>
            </w:r>
            <w:r>
              <w:rPr>
                <w:rFonts w:asciiTheme="minorHAnsi" w:hAnsiTheme="minorHAnsi" w:cstheme="minorHAnsi"/>
                <w:color w:val="000000"/>
                <w:sz w:val="22"/>
                <w:szCs w:val="22"/>
              </w:rPr>
              <w:t>e</w:t>
            </w:r>
            <w:r w:rsidRPr="00003FE5">
              <w:rPr>
                <w:rFonts w:asciiTheme="minorHAnsi" w:hAnsiTheme="minorHAnsi" w:cstheme="minorHAnsi"/>
                <w:color w:val="000000"/>
                <w:sz w:val="22"/>
                <w:szCs w:val="22"/>
              </w:rPr>
              <w:t xml:space="preserve"> portfolio ex-ante Tracking error for a past date</w:t>
            </w:r>
            <w:r>
              <w:rPr>
                <w:rFonts w:asciiTheme="minorHAnsi" w:hAnsiTheme="minorHAnsi" w:cstheme="minorHAnsi"/>
                <w:color w:val="000000"/>
                <w:sz w:val="22"/>
                <w:szCs w:val="22"/>
              </w:rPr>
              <w:t>,</w:t>
            </w:r>
            <w:r w:rsidRPr="00003FE5">
              <w:rPr>
                <w:rFonts w:asciiTheme="minorHAnsi" w:hAnsiTheme="minorHAnsi" w:cstheme="minorHAnsi"/>
                <w:color w:val="000000"/>
                <w:sz w:val="22"/>
                <w:szCs w:val="22"/>
              </w:rPr>
              <w:t xml:space="preserve"> with simulated position changes</w:t>
            </w:r>
            <w:r>
              <w:rPr>
                <w:rFonts w:asciiTheme="minorHAnsi" w:hAnsiTheme="minorHAnsi" w:cstheme="minorHAnsi"/>
                <w:color w:val="000000"/>
                <w:sz w:val="22"/>
                <w:szCs w:val="22"/>
              </w:rPr>
              <w:t>.</w:t>
            </w:r>
          </w:p>
        </w:tc>
        <w:tc>
          <w:tcPr>
            <w:tcW w:w="11451" w:type="dxa"/>
            <w:tcBorders>
              <w:top w:val="nil"/>
              <w:left w:val="nil"/>
              <w:bottom w:val="single" w:color="auto" w:sz="4" w:space="0"/>
              <w:right w:val="single" w:color="auto" w:sz="4" w:space="0"/>
            </w:tcBorders>
            <w:tcMar/>
          </w:tcPr>
          <w:p w:rsidR="000F75E3" w:rsidP="008203A1" w:rsidRDefault="000F75E3" w14:paraId="5B45D290"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50CF8C6B" w14:textId="77777777">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8203A1" w:rsidRDefault="000F75E3" w14:paraId="7B4DCD97" w14:textId="2068581F">
            <w:pPr>
              <w:spacing w:before="120" w:after="120"/>
              <w:jc w:val="center"/>
              <w:rPr>
                <w:rFonts w:asciiTheme="minorHAnsi" w:hAnsiTheme="minorHAnsi" w:cstheme="minorHAnsi"/>
                <w:sz w:val="22"/>
                <w:szCs w:val="22"/>
              </w:rPr>
            </w:pPr>
            <w:r>
              <w:rPr>
                <w:rFonts w:asciiTheme="minorHAnsi" w:hAnsiTheme="minorHAnsi" w:cstheme="minorHAnsi"/>
                <w:color w:val="000000"/>
                <w:sz w:val="22"/>
                <w:szCs w:val="22"/>
              </w:rPr>
              <w:t>18</w:t>
            </w:r>
          </w:p>
        </w:tc>
        <w:tc>
          <w:tcPr>
            <w:tcW w:w="1983" w:type="dxa"/>
            <w:tcBorders>
              <w:top w:val="nil"/>
              <w:left w:val="nil"/>
              <w:bottom w:val="single" w:color="auto" w:sz="4" w:space="0"/>
              <w:right w:val="single" w:color="auto" w:sz="4" w:space="0"/>
            </w:tcBorders>
            <w:shd w:val="clear" w:color="auto" w:fill="auto"/>
            <w:tcMar/>
            <w:vAlign w:val="center"/>
          </w:tcPr>
          <w:p w:rsidRPr="00DC784D" w:rsidR="000F75E3" w:rsidP="008203A1" w:rsidRDefault="000F75E3" w14:paraId="72D50A52" w14:textId="360AD7A8">
            <w:pPr>
              <w:spacing w:before="120" w:after="120"/>
              <w:rPr>
                <w:rFonts w:eastAsia="Calibri" w:cs="Calibri" w:asciiTheme="minorHAnsi" w:hAnsiTheme="minorHAnsi"/>
                <w:b/>
                <w:bCs/>
                <w:sz w:val="22"/>
                <w:szCs w:val="22"/>
              </w:rPr>
            </w:pPr>
            <w:r w:rsidRPr="00170529">
              <w:rPr>
                <w:rFonts w:asciiTheme="minorHAnsi" w:hAnsiTheme="minorHAnsi" w:cstheme="minorHAnsi"/>
                <w:color w:val="000000"/>
                <w:sz w:val="22"/>
                <w:szCs w:val="22"/>
              </w:rPr>
              <w:t>Stress Test &amp; Scenario Analysis</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8203A1" w:rsidRDefault="000F75E3" w14:paraId="71F9DE5A" w14:textId="7AF55248">
            <w:pPr>
              <w:pStyle w:val="ListParagraph"/>
              <w:numPr>
                <w:ilvl w:val="0"/>
                <w:numId w:val="1"/>
              </w:numPr>
              <w:rPr>
                <w:rFonts w:asciiTheme="minorHAnsi" w:hAnsiTheme="minorHAnsi" w:cstheme="minorBidi"/>
                <w:sz w:val="22"/>
                <w:szCs w:val="22"/>
              </w:rPr>
            </w:pPr>
            <w:r w:rsidRPr="00CB45C9">
              <w:rPr>
                <w:rFonts w:asciiTheme="minorHAnsi" w:hAnsiTheme="minorHAnsi" w:cstheme="minorHAnsi"/>
                <w:color w:val="000000"/>
                <w:sz w:val="22"/>
                <w:szCs w:val="22"/>
              </w:rPr>
              <w:t xml:space="preserve">The Software should be able to </w:t>
            </w:r>
            <w:r>
              <w:rPr>
                <w:rFonts w:asciiTheme="minorHAnsi" w:hAnsiTheme="minorHAnsi" w:cstheme="minorHAnsi"/>
                <w:color w:val="000000"/>
                <w:sz w:val="22"/>
                <w:szCs w:val="22"/>
              </w:rPr>
              <w:t>assess the c</w:t>
            </w:r>
            <w:r w:rsidRPr="0038348A">
              <w:rPr>
                <w:rFonts w:asciiTheme="minorHAnsi" w:hAnsiTheme="minorHAnsi" w:cstheme="minorHAnsi"/>
                <w:color w:val="000000"/>
                <w:sz w:val="22"/>
                <w:szCs w:val="22"/>
              </w:rPr>
              <w:t>umulative impact</w:t>
            </w:r>
            <w:r>
              <w:rPr>
                <w:rFonts w:asciiTheme="minorHAnsi" w:hAnsiTheme="minorHAnsi" w:cstheme="minorHAnsi"/>
                <w:color w:val="000000"/>
                <w:sz w:val="22"/>
                <w:szCs w:val="22"/>
              </w:rPr>
              <w:t xml:space="preserve"> of a user defined scenario</w:t>
            </w:r>
            <w:r w:rsidRPr="0038348A">
              <w:rPr>
                <w:rFonts w:asciiTheme="minorHAnsi" w:hAnsiTheme="minorHAnsi" w:cstheme="minorHAnsi"/>
                <w:color w:val="000000"/>
                <w:sz w:val="22"/>
                <w:szCs w:val="22"/>
              </w:rPr>
              <w:t xml:space="preserve"> on the portfolio</w:t>
            </w:r>
            <w:r>
              <w:rPr>
                <w:rFonts w:asciiTheme="minorHAnsi" w:hAnsiTheme="minorHAnsi" w:cstheme="minorHAnsi"/>
                <w:color w:val="000000"/>
                <w:sz w:val="22"/>
                <w:szCs w:val="22"/>
              </w:rPr>
              <w:t>,</w:t>
            </w:r>
            <w:r w:rsidRPr="0038348A">
              <w:rPr>
                <w:rFonts w:asciiTheme="minorHAnsi" w:hAnsiTheme="minorHAnsi" w:cstheme="minorHAnsi"/>
                <w:color w:val="000000"/>
                <w:sz w:val="22"/>
                <w:szCs w:val="22"/>
              </w:rPr>
              <w:t xml:space="preserve"> with a specific reinvestment strategy</w:t>
            </w:r>
            <w:r>
              <w:rPr>
                <w:rFonts w:asciiTheme="minorHAnsi" w:hAnsiTheme="minorHAnsi" w:cstheme="minorHAnsi"/>
                <w:color w:val="000000"/>
                <w:sz w:val="22"/>
                <w:szCs w:val="22"/>
              </w:rPr>
              <w:t>,</w:t>
            </w:r>
            <w:r w:rsidRPr="0038348A">
              <w:rPr>
                <w:rFonts w:asciiTheme="minorHAnsi" w:hAnsiTheme="minorHAnsi" w:cstheme="minorHAnsi"/>
                <w:color w:val="000000"/>
                <w:sz w:val="22"/>
                <w:szCs w:val="22"/>
              </w:rPr>
              <w:t xml:space="preserve"> over a pre-defined investment horizon</w:t>
            </w:r>
            <w:r>
              <w:rPr>
                <w:rFonts w:asciiTheme="minorHAnsi" w:hAnsiTheme="minorHAnsi" w:cstheme="minorHAnsi"/>
                <w:color w:val="000000"/>
                <w:sz w:val="22"/>
                <w:szCs w:val="22"/>
              </w:rPr>
              <w:t>.</w:t>
            </w:r>
          </w:p>
        </w:tc>
        <w:tc>
          <w:tcPr>
            <w:tcW w:w="11451" w:type="dxa"/>
            <w:tcBorders>
              <w:top w:val="nil"/>
              <w:left w:val="nil"/>
              <w:bottom w:val="single" w:color="auto" w:sz="4" w:space="0"/>
              <w:right w:val="single" w:color="auto" w:sz="4" w:space="0"/>
            </w:tcBorders>
            <w:tcMar/>
          </w:tcPr>
          <w:p w:rsidR="000F75E3" w:rsidP="008203A1" w:rsidRDefault="000F75E3" w14:paraId="78BEF525" w14:textId="77777777">
            <w:pPr>
              <w:pStyle w:val="ListParagraph"/>
              <w:numPr>
                <w:ilvl w:val="0"/>
                <w:numId w:val="15"/>
              </w:numPr>
              <w:spacing w:before="120"/>
              <w:rPr>
                <w:rFonts w:asciiTheme="minorHAnsi" w:hAnsiTheme="minorHAnsi" w:cstheme="minorBidi"/>
                <w:sz w:val="22"/>
                <w:szCs w:val="22"/>
              </w:rPr>
            </w:pPr>
          </w:p>
        </w:tc>
      </w:tr>
      <w:tr w:rsidRPr="00DD2395" w:rsidR="000F75E3" w:rsidTr="6C19777E" w14:paraId="443140B4" w14:textId="241341DD">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hideMark/>
          </w:tcPr>
          <w:p w:rsidRPr="00DD2395" w:rsidR="000F75E3" w:rsidP="008203A1" w:rsidRDefault="000F75E3" w14:paraId="621E9B76" w14:textId="099D15F0">
            <w:pPr>
              <w:spacing w:before="120" w:after="120"/>
              <w:jc w:val="center"/>
              <w:rPr>
                <w:rFonts w:asciiTheme="minorHAnsi" w:hAnsiTheme="minorHAnsi" w:cstheme="minorHAnsi"/>
                <w:sz w:val="22"/>
                <w:szCs w:val="22"/>
              </w:rPr>
            </w:pPr>
            <w:r w:rsidRPr="00DD2395">
              <w:rPr>
                <w:rFonts w:asciiTheme="minorHAnsi" w:hAnsiTheme="minorHAnsi" w:cstheme="minorHAnsi"/>
                <w:sz w:val="22"/>
                <w:szCs w:val="22"/>
              </w:rPr>
              <w:t>1</w:t>
            </w:r>
            <w:r>
              <w:rPr>
                <w:rFonts w:asciiTheme="minorHAnsi" w:hAnsiTheme="minorHAnsi" w:cstheme="minorHAnsi"/>
                <w:sz w:val="22"/>
                <w:szCs w:val="22"/>
              </w:rPr>
              <w:t>9</w:t>
            </w:r>
          </w:p>
        </w:tc>
        <w:tc>
          <w:tcPr>
            <w:tcW w:w="1983" w:type="dxa"/>
            <w:tcBorders>
              <w:top w:val="nil"/>
              <w:left w:val="nil"/>
              <w:bottom w:val="single" w:color="auto" w:sz="4" w:space="0"/>
              <w:right w:val="single" w:color="auto" w:sz="4" w:space="0"/>
            </w:tcBorders>
            <w:shd w:val="clear" w:color="auto" w:fill="auto"/>
            <w:tcMar/>
            <w:vAlign w:val="center"/>
          </w:tcPr>
          <w:p w:rsidRPr="008203A1" w:rsidR="000F75E3" w:rsidP="008203A1" w:rsidRDefault="000F75E3" w14:paraId="166EFF32" w14:textId="3B40EB0B">
            <w:pPr>
              <w:spacing w:before="120" w:after="120"/>
              <w:rPr>
                <w:rFonts w:asciiTheme="minorHAnsi" w:hAnsiTheme="minorHAnsi" w:cstheme="minorHAnsi"/>
                <w:color w:val="000000"/>
                <w:sz w:val="22"/>
                <w:szCs w:val="22"/>
              </w:rPr>
            </w:pPr>
            <w:r w:rsidRPr="008203A1">
              <w:rPr>
                <w:rFonts w:asciiTheme="minorHAnsi" w:hAnsiTheme="minorHAnsi" w:cstheme="minorHAnsi"/>
                <w:color w:val="000000"/>
                <w:sz w:val="22"/>
                <w:szCs w:val="22"/>
              </w:rPr>
              <w:t>Feedback and Acknowledgement Channels</w:t>
            </w:r>
          </w:p>
          <w:p w:rsidRPr="008203A1" w:rsidR="000F75E3" w:rsidP="008203A1" w:rsidRDefault="000F75E3" w14:paraId="4B3EDB01" w14:textId="23AF3E29">
            <w:pPr>
              <w:rPr>
                <w:rFonts w:asciiTheme="minorHAnsi" w:hAnsiTheme="minorHAnsi" w:cstheme="minorHAnsi"/>
                <w:color w:val="000000"/>
                <w:sz w:val="22"/>
                <w:szCs w:val="22"/>
              </w:rPr>
            </w:pPr>
          </w:p>
        </w:tc>
        <w:tc>
          <w:tcPr>
            <w:tcW w:w="6623" w:type="dxa"/>
            <w:tcBorders>
              <w:top w:val="nil"/>
              <w:left w:val="nil"/>
              <w:bottom w:val="single" w:color="auto" w:sz="4" w:space="0"/>
              <w:right w:val="single" w:color="auto" w:sz="4" w:space="0"/>
            </w:tcBorders>
            <w:shd w:val="clear" w:color="auto" w:fill="auto"/>
            <w:tcMar/>
            <w:vAlign w:val="center"/>
            <w:hideMark/>
          </w:tcPr>
          <w:p w:rsidRPr="00F71394" w:rsidR="000F75E3" w:rsidP="008203A1" w:rsidRDefault="000F75E3" w14:paraId="5CE1E15F" w14:textId="77777777">
            <w:pPr>
              <w:pStyle w:val="ListParagraph"/>
              <w:numPr>
                <w:ilvl w:val="0"/>
                <w:numId w:val="1"/>
              </w:numPr>
              <w:rPr>
                <w:rFonts w:asciiTheme="minorHAnsi" w:hAnsiTheme="minorHAnsi" w:cstheme="minorBidi"/>
                <w:sz w:val="22"/>
                <w:szCs w:val="22"/>
              </w:rPr>
            </w:pPr>
            <w:r w:rsidRPr="00F71394">
              <w:rPr>
                <w:rFonts w:asciiTheme="minorHAnsi" w:hAnsiTheme="minorHAnsi" w:cstheme="minorBidi"/>
                <w:sz w:val="22"/>
                <w:szCs w:val="22"/>
              </w:rPr>
              <w:t>Support for automated notifications in case of transmission success, failure, or any integrity issues.</w:t>
            </w:r>
          </w:p>
          <w:p w:rsidRPr="00F71394" w:rsidR="000F75E3" w:rsidP="008203A1" w:rsidRDefault="000F75E3" w14:paraId="3E39A30F" w14:textId="03DA4D81">
            <w:pPr>
              <w:rPr>
                <w:rFonts w:asciiTheme="minorHAnsi" w:hAnsiTheme="minorHAnsi" w:cstheme="minorBidi"/>
                <w:sz w:val="22"/>
                <w:szCs w:val="22"/>
              </w:rPr>
            </w:pPr>
          </w:p>
        </w:tc>
        <w:tc>
          <w:tcPr>
            <w:tcW w:w="11451" w:type="dxa"/>
            <w:tcBorders>
              <w:top w:val="nil"/>
              <w:left w:val="nil"/>
              <w:bottom w:val="single" w:color="auto" w:sz="4" w:space="0"/>
              <w:right w:val="single" w:color="auto" w:sz="4" w:space="0"/>
            </w:tcBorders>
            <w:tcMar/>
          </w:tcPr>
          <w:p w:rsidR="000F75E3" w:rsidP="008203A1" w:rsidRDefault="000F75E3" w14:paraId="7F55F3B3" w14:textId="77777777">
            <w:pPr>
              <w:pStyle w:val="ListParagraph"/>
              <w:numPr>
                <w:ilvl w:val="0"/>
                <w:numId w:val="15"/>
              </w:numPr>
              <w:spacing w:before="120"/>
              <w:rPr>
                <w:rFonts w:asciiTheme="minorHAnsi" w:hAnsiTheme="minorHAnsi" w:cstheme="minorBidi"/>
                <w:sz w:val="22"/>
                <w:szCs w:val="22"/>
              </w:rPr>
            </w:pPr>
            <w:r>
              <w:rPr>
                <w:rFonts w:asciiTheme="minorHAnsi" w:hAnsiTheme="minorHAnsi" w:cstheme="minorBidi"/>
                <w:sz w:val="22"/>
                <w:szCs w:val="22"/>
              </w:rPr>
              <w:t xml:space="preserve"> </w:t>
            </w:r>
          </w:p>
          <w:p w:rsidRPr="007A731E" w:rsidR="000F75E3" w:rsidP="008203A1" w:rsidRDefault="000F75E3" w14:paraId="11D290D2" w14:textId="1FCD421A">
            <w:pPr>
              <w:pStyle w:val="ListParagraph"/>
              <w:spacing w:before="120"/>
              <w:ind w:left="360"/>
              <w:rPr>
                <w:rFonts w:asciiTheme="minorHAnsi" w:hAnsiTheme="minorHAnsi" w:cstheme="minorBidi"/>
                <w:sz w:val="22"/>
                <w:szCs w:val="22"/>
              </w:rPr>
            </w:pPr>
          </w:p>
        </w:tc>
      </w:tr>
      <w:tr w:rsidRPr="00DD2395" w:rsidR="000F75E3" w:rsidTr="6C19777E" w14:paraId="5F75A45C" w14:textId="1F872188">
        <w:trPr>
          <w:trHeight w:val="403"/>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8203A1" w:rsidRDefault="000F75E3" w14:paraId="308C1375" w14:textId="6A5F5926">
            <w:pPr>
              <w:spacing w:before="120" w:after="120"/>
              <w:jc w:val="center"/>
              <w:rPr>
                <w:rFonts w:asciiTheme="minorHAnsi" w:hAnsiTheme="minorHAnsi" w:cstheme="minorHAnsi"/>
                <w:sz w:val="22"/>
                <w:szCs w:val="22"/>
              </w:rPr>
            </w:pPr>
            <w:r w:rsidRPr="00DD2395">
              <w:rPr>
                <w:rFonts w:asciiTheme="minorHAnsi" w:hAnsiTheme="minorHAnsi" w:cstheme="minorHAnsi"/>
                <w:sz w:val="22"/>
                <w:szCs w:val="22"/>
              </w:rPr>
              <w:t>2</w:t>
            </w:r>
            <w:r>
              <w:rPr>
                <w:rFonts w:asciiTheme="minorHAnsi" w:hAnsiTheme="minorHAnsi" w:cstheme="minorHAnsi"/>
                <w:sz w:val="22"/>
                <w:szCs w:val="22"/>
              </w:rPr>
              <w:t>0</w:t>
            </w:r>
          </w:p>
        </w:tc>
        <w:tc>
          <w:tcPr>
            <w:tcW w:w="1983" w:type="dxa"/>
            <w:tcBorders>
              <w:top w:val="nil"/>
              <w:left w:val="nil"/>
              <w:bottom w:val="single" w:color="auto" w:sz="4" w:space="0"/>
              <w:right w:val="single" w:color="auto" w:sz="4" w:space="0"/>
            </w:tcBorders>
            <w:shd w:val="clear" w:color="auto" w:fill="auto"/>
            <w:tcMar/>
            <w:vAlign w:val="center"/>
          </w:tcPr>
          <w:p w:rsidRPr="008203A1" w:rsidR="000F75E3" w:rsidP="008203A1" w:rsidRDefault="000F75E3" w14:paraId="08D32FB9" w14:textId="38B3C34E">
            <w:pPr>
              <w:spacing w:before="120" w:after="120"/>
              <w:rPr>
                <w:rFonts w:asciiTheme="minorHAnsi" w:hAnsiTheme="minorHAnsi" w:cstheme="minorHAnsi"/>
                <w:color w:val="000000"/>
                <w:sz w:val="22"/>
                <w:szCs w:val="22"/>
              </w:rPr>
            </w:pPr>
            <w:r w:rsidRPr="008203A1">
              <w:rPr>
                <w:rFonts w:asciiTheme="minorHAnsi" w:hAnsiTheme="minorHAnsi" w:cstheme="minorHAnsi"/>
                <w:color w:val="000000"/>
                <w:sz w:val="22"/>
                <w:szCs w:val="22"/>
              </w:rPr>
              <w:t>Feedback and Acknowledgement Channels</w:t>
            </w:r>
          </w:p>
        </w:tc>
        <w:tc>
          <w:tcPr>
            <w:tcW w:w="6623" w:type="dxa"/>
            <w:tcBorders>
              <w:top w:val="nil"/>
              <w:left w:val="nil"/>
              <w:bottom w:val="single" w:color="auto" w:sz="4" w:space="0"/>
              <w:right w:val="single" w:color="auto" w:sz="4" w:space="0"/>
            </w:tcBorders>
            <w:shd w:val="clear" w:color="auto" w:fill="auto"/>
            <w:tcMar/>
            <w:vAlign w:val="center"/>
          </w:tcPr>
          <w:p w:rsidRPr="00F71394" w:rsidR="000F75E3" w:rsidP="008203A1" w:rsidRDefault="000F75E3" w14:paraId="28DA72DF" w14:textId="3B54DEDE">
            <w:pPr>
              <w:pStyle w:val="ListParagraph"/>
              <w:numPr>
                <w:ilvl w:val="0"/>
                <w:numId w:val="15"/>
              </w:numPr>
              <w:rPr>
                <w:rFonts w:asciiTheme="minorHAnsi" w:hAnsiTheme="minorHAnsi" w:cstheme="minorBidi"/>
                <w:sz w:val="22"/>
                <w:szCs w:val="22"/>
              </w:rPr>
            </w:pPr>
            <w:r w:rsidRPr="00F71394">
              <w:rPr>
                <w:rFonts w:asciiTheme="minorHAnsi" w:hAnsiTheme="minorHAnsi" w:cstheme="minorBidi"/>
                <w:sz w:val="22"/>
                <w:szCs w:val="22"/>
              </w:rPr>
              <w:t>Provide mechanisms for delivering feedback on the status of received files (e.g., ACK/NACK messages) through defined feedback channels.</w:t>
            </w:r>
          </w:p>
        </w:tc>
        <w:tc>
          <w:tcPr>
            <w:tcW w:w="11451" w:type="dxa"/>
            <w:tcBorders>
              <w:top w:val="nil"/>
              <w:left w:val="nil"/>
              <w:bottom w:val="single" w:color="auto" w:sz="4" w:space="0"/>
              <w:right w:val="single" w:color="auto" w:sz="4" w:space="0"/>
            </w:tcBorders>
            <w:tcMar/>
          </w:tcPr>
          <w:p w:rsidRPr="001701FF" w:rsidR="000F75E3" w:rsidP="008203A1" w:rsidRDefault="000F75E3" w14:paraId="1E1E1E2C" w14:textId="77777777">
            <w:pPr>
              <w:pStyle w:val="ListParagraph"/>
              <w:numPr>
                <w:ilvl w:val="0"/>
                <w:numId w:val="1"/>
              </w:numPr>
              <w:spacing w:before="120" w:after="120"/>
              <w:rPr>
                <w:rFonts w:asciiTheme="minorHAnsi" w:hAnsiTheme="minorHAnsi" w:cstheme="minorHAnsi"/>
                <w:sz w:val="22"/>
                <w:szCs w:val="22"/>
              </w:rPr>
            </w:pPr>
          </w:p>
        </w:tc>
      </w:tr>
      <w:tr w:rsidRPr="00DD2395" w:rsidR="000F75E3" w:rsidTr="6C19777E" w14:paraId="49FA4585" w14:textId="5CE58644">
        <w:trPr>
          <w:trHeight w:val="598"/>
        </w:trPr>
        <w:tc>
          <w:tcPr>
            <w:tcW w:w="675" w:type="dxa"/>
            <w:tcBorders>
              <w:top w:val="nil"/>
              <w:left w:val="single" w:color="auto" w:sz="4" w:space="0"/>
              <w:bottom w:val="single" w:color="auto" w:sz="4" w:space="0"/>
              <w:right w:val="single" w:color="auto" w:sz="4" w:space="0"/>
            </w:tcBorders>
            <w:shd w:val="clear" w:color="auto" w:fill="auto"/>
            <w:tcMar/>
            <w:vAlign w:val="center"/>
            <w:hideMark/>
          </w:tcPr>
          <w:p w:rsidRPr="00DD2395" w:rsidR="000F75E3" w:rsidP="008203A1" w:rsidRDefault="000F75E3" w14:paraId="3F2F44F9" w14:textId="03ECEA6C">
            <w:pPr>
              <w:spacing w:before="120" w:after="120"/>
              <w:jc w:val="center"/>
              <w:rPr>
                <w:rFonts w:asciiTheme="minorHAnsi" w:hAnsiTheme="minorHAnsi" w:cstheme="minorHAnsi"/>
                <w:sz w:val="22"/>
                <w:szCs w:val="22"/>
              </w:rPr>
            </w:pPr>
            <w:r>
              <w:rPr>
                <w:rFonts w:asciiTheme="minorHAnsi" w:hAnsiTheme="minorHAnsi" w:cstheme="minorHAnsi"/>
                <w:sz w:val="22"/>
                <w:szCs w:val="22"/>
              </w:rPr>
              <w:t>21</w:t>
            </w:r>
          </w:p>
        </w:tc>
        <w:tc>
          <w:tcPr>
            <w:tcW w:w="1983" w:type="dxa"/>
            <w:tcBorders>
              <w:top w:val="nil"/>
              <w:left w:val="nil"/>
              <w:bottom w:val="single" w:color="auto" w:sz="4" w:space="0"/>
              <w:right w:val="single" w:color="auto" w:sz="4" w:space="0"/>
            </w:tcBorders>
            <w:shd w:val="clear" w:color="auto" w:fill="auto"/>
            <w:tcMar/>
            <w:vAlign w:val="center"/>
          </w:tcPr>
          <w:p w:rsidRPr="008203A1" w:rsidR="000F75E3" w:rsidP="008203A1" w:rsidRDefault="000F75E3" w14:paraId="10BF5D7C" w14:textId="77777777">
            <w:pPr>
              <w:rPr>
                <w:rFonts w:asciiTheme="minorHAnsi" w:hAnsiTheme="minorHAnsi" w:cstheme="minorHAnsi"/>
                <w:color w:val="000000"/>
                <w:sz w:val="22"/>
                <w:szCs w:val="22"/>
              </w:rPr>
            </w:pPr>
            <w:r w:rsidRPr="008203A1">
              <w:rPr>
                <w:rFonts w:asciiTheme="minorHAnsi" w:hAnsiTheme="minorHAnsi" w:cstheme="minorHAnsi"/>
                <w:color w:val="000000"/>
                <w:sz w:val="22"/>
                <w:szCs w:val="22"/>
              </w:rPr>
              <w:t>Encryption and Data Integrity:</w:t>
            </w:r>
          </w:p>
          <w:p w:rsidRPr="008203A1" w:rsidR="000F75E3" w:rsidP="008203A1" w:rsidRDefault="000F75E3" w14:paraId="1375DF59" w14:textId="10E3227A">
            <w:pPr>
              <w:spacing w:before="120" w:after="120"/>
              <w:rPr>
                <w:rFonts w:asciiTheme="minorHAnsi" w:hAnsiTheme="minorHAnsi" w:cstheme="minorHAnsi"/>
                <w:color w:val="000000"/>
                <w:sz w:val="22"/>
                <w:szCs w:val="22"/>
              </w:rPr>
            </w:pPr>
          </w:p>
        </w:tc>
        <w:tc>
          <w:tcPr>
            <w:tcW w:w="6623" w:type="dxa"/>
            <w:tcBorders>
              <w:top w:val="nil"/>
              <w:left w:val="nil"/>
              <w:bottom w:val="single" w:color="auto" w:sz="4" w:space="0"/>
              <w:right w:val="single" w:color="auto" w:sz="4" w:space="0"/>
            </w:tcBorders>
            <w:shd w:val="clear" w:color="auto" w:fill="auto"/>
            <w:tcMar/>
            <w:vAlign w:val="center"/>
            <w:hideMark/>
          </w:tcPr>
          <w:p w:rsidRPr="00524CFA" w:rsidR="000F75E3" w:rsidP="008203A1" w:rsidRDefault="000F75E3" w14:paraId="43F655EC" w14:textId="51E106B0">
            <w:pPr>
              <w:pStyle w:val="ListParagraph"/>
              <w:numPr>
                <w:ilvl w:val="0"/>
                <w:numId w:val="15"/>
              </w:numPr>
              <w:rPr>
                <w:rFonts w:asciiTheme="minorHAnsi" w:hAnsiTheme="minorHAnsi" w:cstheme="minorBidi"/>
                <w:sz w:val="22"/>
                <w:szCs w:val="22"/>
              </w:rPr>
            </w:pPr>
            <w:r w:rsidRPr="00524CFA">
              <w:rPr>
                <w:rFonts w:asciiTheme="minorHAnsi" w:hAnsiTheme="minorHAnsi" w:cstheme="minorBidi"/>
                <w:sz w:val="22"/>
                <w:szCs w:val="22"/>
              </w:rPr>
              <w:t>Provide message-level encryption and integrity validation using industry-standard protocols such as PGP or equivalent.</w:t>
            </w:r>
          </w:p>
          <w:p w:rsidRPr="002C5CA4" w:rsidR="000F75E3" w:rsidP="008203A1" w:rsidRDefault="000F75E3" w14:paraId="5C4B25E9" w14:textId="77777777">
            <w:pPr>
              <w:spacing w:before="120" w:after="120"/>
              <w:rPr>
                <w:rFonts w:asciiTheme="minorHAnsi" w:hAnsiTheme="minorHAnsi" w:cstheme="minorHAnsi"/>
                <w:sz w:val="22"/>
                <w:szCs w:val="22"/>
              </w:rPr>
            </w:pPr>
          </w:p>
        </w:tc>
        <w:tc>
          <w:tcPr>
            <w:tcW w:w="11451" w:type="dxa"/>
            <w:tcBorders>
              <w:top w:val="nil"/>
              <w:left w:val="nil"/>
              <w:bottom w:val="single" w:color="auto" w:sz="4" w:space="0"/>
              <w:right w:val="single" w:color="auto" w:sz="4" w:space="0"/>
            </w:tcBorders>
            <w:tcMar/>
          </w:tcPr>
          <w:p w:rsidR="000F75E3" w:rsidP="008203A1" w:rsidRDefault="000F75E3" w14:paraId="08FF8B61" w14:textId="77777777">
            <w:pPr>
              <w:pStyle w:val="ListParagraph"/>
              <w:numPr>
                <w:ilvl w:val="0"/>
                <w:numId w:val="1"/>
              </w:numPr>
              <w:spacing w:before="120" w:after="120"/>
              <w:rPr>
                <w:rFonts w:asciiTheme="minorHAnsi" w:hAnsiTheme="minorHAnsi" w:cstheme="minorBidi"/>
                <w:sz w:val="22"/>
                <w:szCs w:val="22"/>
              </w:rPr>
            </w:pPr>
            <w:r>
              <w:rPr>
                <w:rFonts w:asciiTheme="minorHAnsi" w:hAnsiTheme="minorHAnsi" w:cstheme="minorBidi"/>
                <w:sz w:val="22"/>
                <w:szCs w:val="22"/>
              </w:rPr>
              <w:t xml:space="preserve"> </w:t>
            </w:r>
          </w:p>
          <w:p w:rsidRPr="00AA58F6" w:rsidR="000F75E3" w:rsidP="008203A1" w:rsidRDefault="000F75E3" w14:paraId="6C5CCEB8" w14:textId="4E92AB74">
            <w:pPr>
              <w:pStyle w:val="ListParagraph"/>
              <w:spacing w:before="120" w:after="120"/>
              <w:ind w:left="360"/>
              <w:rPr>
                <w:rFonts w:asciiTheme="minorHAnsi" w:hAnsiTheme="minorHAnsi" w:cstheme="minorBidi"/>
                <w:sz w:val="22"/>
                <w:szCs w:val="22"/>
              </w:rPr>
            </w:pPr>
          </w:p>
        </w:tc>
      </w:tr>
      <w:tr w:rsidRPr="00DD2395" w:rsidR="000F75E3" w:rsidTr="6C19777E" w14:paraId="750A76C7" w14:textId="52FCEA13">
        <w:trPr>
          <w:trHeight w:val="986"/>
        </w:trPr>
        <w:tc>
          <w:tcPr>
            <w:tcW w:w="675" w:type="dxa"/>
            <w:tcBorders>
              <w:top w:val="nil"/>
              <w:left w:val="single" w:color="auto" w:sz="4" w:space="0"/>
              <w:bottom w:val="single" w:color="auto" w:sz="4" w:space="0"/>
              <w:right w:val="single" w:color="auto" w:sz="4" w:space="0"/>
            </w:tcBorders>
            <w:shd w:val="clear" w:color="auto" w:fill="auto"/>
            <w:tcMar/>
            <w:vAlign w:val="center"/>
            <w:hideMark/>
          </w:tcPr>
          <w:p w:rsidRPr="00DD2395" w:rsidR="000F75E3" w:rsidP="008203A1" w:rsidRDefault="000F75E3" w14:paraId="2149CC0C" w14:textId="4E84A7A6">
            <w:pPr>
              <w:spacing w:before="120" w:after="120"/>
              <w:jc w:val="center"/>
              <w:rPr>
                <w:rFonts w:asciiTheme="minorHAnsi" w:hAnsiTheme="minorHAnsi" w:cstheme="minorHAnsi"/>
                <w:sz w:val="22"/>
                <w:szCs w:val="22"/>
              </w:rPr>
            </w:pPr>
            <w:r>
              <w:rPr>
                <w:rFonts w:asciiTheme="minorHAnsi" w:hAnsiTheme="minorHAnsi" w:cstheme="minorHAnsi"/>
                <w:sz w:val="22"/>
                <w:szCs w:val="22"/>
              </w:rPr>
              <w:t>22</w:t>
            </w:r>
          </w:p>
        </w:tc>
        <w:tc>
          <w:tcPr>
            <w:tcW w:w="1983" w:type="dxa"/>
            <w:tcBorders>
              <w:top w:val="nil"/>
              <w:left w:val="nil"/>
              <w:bottom w:val="single" w:color="auto" w:sz="4" w:space="0"/>
              <w:right w:val="single" w:color="auto" w:sz="4" w:space="0"/>
            </w:tcBorders>
            <w:shd w:val="clear" w:color="auto" w:fill="auto"/>
            <w:tcMar/>
            <w:vAlign w:val="center"/>
          </w:tcPr>
          <w:p w:rsidRPr="008203A1" w:rsidR="000F75E3" w:rsidP="008203A1" w:rsidRDefault="000F75E3" w14:paraId="3FF954EE" w14:textId="77777777">
            <w:pPr>
              <w:rPr>
                <w:rFonts w:asciiTheme="minorHAnsi" w:hAnsiTheme="minorHAnsi" w:cstheme="minorHAnsi"/>
                <w:color w:val="000000"/>
                <w:sz w:val="22"/>
                <w:szCs w:val="22"/>
              </w:rPr>
            </w:pPr>
            <w:r w:rsidRPr="008203A1">
              <w:rPr>
                <w:rFonts w:asciiTheme="minorHAnsi" w:hAnsiTheme="minorHAnsi" w:cstheme="minorHAnsi"/>
                <w:color w:val="000000"/>
                <w:sz w:val="22"/>
                <w:szCs w:val="22"/>
              </w:rPr>
              <w:t xml:space="preserve">Data integration &amp; handling </w:t>
            </w:r>
          </w:p>
          <w:p w:rsidRPr="008203A1" w:rsidR="000F75E3" w:rsidP="008203A1" w:rsidRDefault="000F75E3" w14:paraId="27259BD6" w14:textId="6454919F">
            <w:pPr>
              <w:ind w:left="720"/>
              <w:rPr>
                <w:rFonts w:asciiTheme="minorHAnsi" w:hAnsiTheme="minorHAnsi" w:cstheme="minorHAnsi"/>
                <w:color w:val="000000"/>
                <w:sz w:val="22"/>
                <w:szCs w:val="22"/>
              </w:rPr>
            </w:pPr>
            <w:r w:rsidRPr="008203A1">
              <w:rPr>
                <w:rFonts w:asciiTheme="minorHAnsi" w:hAnsiTheme="minorHAnsi" w:cstheme="minorHAnsi"/>
                <w:color w:val="000000"/>
                <w:sz w:val="22"/>
                <w:szCs w:val="22"/>
              </w:rPr>
              <w:t xml:space="preserve"> </w:t>
            </w:r>
          </w:p>
        </w:tc>
        <w:tc>
          <w:tcPr>
            <w:tcW w:w="6623" w:type="dxa"/>
            <w:tcBorders>
              <w:top w:val="nil"/>
              <w:left w:val="nil"/>
              <w:bottom w:val="single" w:color="auto" w:sz="4" w:space="0"/>
              <w:right w:val="single" w:color="auto" w:sz="4" w:space="0"/>
            </w:tcBorders>
            <w:shd w:val="clear" w:color="auto" w:fill="auto"/>
            <w:tcMar/>
            <w:vAlign w:val="center"/>
            <w:hideMark/>
          </w:tcPr>
          <w:p w:rsidRPr="00867AED" w:rsidR="000F75E3" w:rsidP="008203A1" w:rsidRDefault="000F75E3" w14:paraId="4912E5E6" w14:textId="4FDBD531">
            <w:pPr>
              <w:pStyle w:val="ListParagraph"/>
              <w:numPr>
                <w:ilvl w:val="0"/>
                <w:numId w:val="15"/>
              </w:numPr>
              <w:jc w:val="both"/>
              <w:rPr>
                <w:rFonts w:asciiTheme="minorHAnsi" w:hAnsiTheme="minorHAnsi" w:cstheme="minorBidi"/>
                <w:sz w:val="22"/>
                <w:szCs w:val="22"/>
              </w:rPr>
            </w:pPr>
            <w:r w:rsidRPr="00867AED">
              <w:rPr>
                <w:rFonts w:asciiTheme="minorHAnsi" w:hAnsiTheme="minorHAnsi" w:cstheme="minorBidi"/>
                <w:sz w:val="22"/>
                <w:szCs w:val="22"/>
              </w:rPr>
              <w:t xml:space="preserve">The users should have the ability to customise dashboards with various widgets, charts, and graphs to visualise data effectively.   </w:t>
            </w:r>
          </w:p>
        </w:tc>
        <w:tc>
          <w:tcPr>
            <w:tcW w:w="11451" w:type="dxa"/>
            <w:tcBorders>
              <w:top w:val="nil"/>
              <w:left w:val="nil"/>
              <w:bottom w:val="single" w:color="auto" w:sz="4" w:space="0"/>
              <w:right w:val="single" w:color="auto" w:sz="4" w:space="0"/>
            </w:tcBorders>
            <w:tcMar/>
          </w:tcPr>
          <w:p w:rsidR="000F75E3" w:rsidP="008203A1" w:rsidRDefault="000F75E3" w14:paraId="24174BAE" w14:textId="77777777">
            <w:pPr>
              <w:pStyle w:val="ListParagraph"/>
              <w:numPr>
                <w:ilvl w:val="0"/>
                <w:numId w:val="1"/>
              </w:numPr>
              <w:spacing w:before="120"/>
              <w:rPr>
                <w:rFonts w:asciiTheme="minorHAnsi" w:hAnsiTheme="minorHAnsi" w:cstheme="minorHAnsi"/>
                <w:sz w:val="22"/>
                <w:szCs w:val="22"/>
              </w:rPr>
            </w:pPr>
            <w:r>
              <w:rPr>
                <w:rFonts w:asciiTheme="minorHAnsi" w:hAnsiTheme="minorHAnsi" w:cstheme="minorHAnsi"/>
                <w:sz w:val="22"/>
                <w:szCs w:val="22"/>
              </w:rPr>
              <w:t xml:space="preserve"> </w:t>
            </w:r>
          </w:p>
          <w:p w:rsidRPr="00390E5C" w:rsidR="000F75E3" w:rsidP="008203A1" w:rsidRDefault="000F75E3" w14:paraId="4BACBE2F" w14:textId="20CC6D2F">
            <w:pPr>
              <w:pStyle w:val="ListParagraph"/>
              <w:spacing w:before="120"/>
              <w:ind w:left="360"/>
              <w:rPr>
                <w:rFonts w:asciiTheme="minorHAnsi" w:hAnsiTheme="minorHAnsi" w:cstheme="minorHAnsi"/>
                <w:sz w:val="22"/>
                <w:szCs w:val="22"/>
              </w:rPr>
            </w:pPr>
          </w:p>
        </w:tc>
      </w:tr>
      <w:tr w:rsidRPr="00DD2395" w:rsidR="000F75E3" w:rsidTr="6C19777E" w14:paraId="62E665F4" w14:textId="3DEAACDC">
        <w:trPr>
          <w:trHeight w:val="102"/>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8203A1" w:rsidRDefault="000F75E3" w14:paraId="2D7BA269" w14:textId="43ECFC42">
            <w:pPr>
              <w:spacing w:before="120" w:after="120"/>
              <w:jc w:val="center"/>
              <w:rPr>
                <w:rFonts w:asciiTheme="minorHAnsi" w:hAnsiTheme="minorHAnsi" w:cstheme="minorHAnsi"/>
                <w:sz w:val="22"/>
                <w:szCs w:val="22"/>
              </w:rPr>
            </w:pPr>
            <w:r>
              <w:rPr>
                <w:rFonts w:asciiTheme="minorHAnsi" w:hAnsiTheme="minorHAnsi" w:cstheme="minorHAnsi"/>
                <w:sz w:val="22"/>
                <w:szCs w:val="22"/>
              </w:rPr>
              <w:t>23</w:t>
            </w:r>
          </w:p>
        </w:tc>
        <w:tc>
          <w:tcPr>
            <w:tcW w:w="1983" w:type="dxa"/>
            <w:tcBorders>
              <w:top w:val="nil"/>
              <w:left w:val="nil"/>
              <w:bottom w:val="single" w:color="auto" w:sz="4" w:space="0"/>
              <w:right w:val="single" w:color="auto" w:sz="4" w:space="0"/>
            </w:tcBorders>
            <w:shd w:val="clear" w:color="auto" w:fill="auto"/>
            <w:tcMar/>
            <w:vAlign w:val="center"/>
          </w:tcPr>
          <w:p w:rsidRPr="008203A1" w:rsidR="000F75E3" w:rsidP="008203A1" w:rsidRDefault="000F75E3" w14:paraId="2F8A56FE" w14:textId="77777777">
            <w:pPr>
              <w:rPr>
                <w:rFonts w:asciiTheme="minorHAnsi" w:hAnsiTheme="minorHAnsi" w:cstheme="minorHAnsi"/>
                <w:color w:val="000000"/>
                <w:sz w:val="22"/>
                <w:szCs w:val="22"/>
              </w:rPr>
            </w:pPr>
            <w:r w:rsidRPr="008203A1">
              <w:rPr>
                <w:rFonts w:asciiTheme="minorHAnsi" w:hAnsiTheme="minorHAnsi" w:cstheme="minorHAnsi"/>
                <w:color w:val="000000"/>
                <w:sz w:val="22"/>
                <w:szCs w:val="22"/>
              </w:rPr>
              <w:t xml:space="preserve">Data integration &amp; handling </w:t>
            </w:r>
          </w:p>
          <w:p w:rsidRPr="008203A1" w:rsidR="000F75E3" w:rsidP="008203A1" w:rsidRDefault="000F75E3" w14:paraId="7B126232" w14:textId="5A19F838">
            <w:pPr>
              <w:spacing w:before="120" w:after="120"/>
              <w:rPr>
                <w:rFonts w:asciiTheme="minorHAnsi" w:hAnsiTheme="minorHAnsi" w:cstheme="minorHAnsi"/>
                <w:color w:val="000000"/>
                <w:sz w:val="22"/>
                <w:szCs w:val="22"/>
              </w:rPr>
            </w:pPr>
          </w:p>
        </w:tc>
        <w:tc>
          <w:tcPr>
            <w:tcW w:w="6623" w:type="dxa"/>
            <w:tcBorders>
              <w:top w:val="nil"/>
              <w:left w:val="nil"/>
              <w:bottom w:val="single" w:color="auto" w:sz="4" w:space="0"/>
              <w:right w:val="single" w:color="auto" w:sz="4" w:space="0"/>
            </w:tcBorders>
            <w:shd w:val="clear" w:color="auto" w:fill="auto"/>
            <w:tcMar/>
            <w:vAlign w:val="center"/>
          </w:tcPr>
          <w:p w:rsidRPr="00867AED" w:rsidR="000F75E3" w:rsidP="008203A1" w:rsidRDefault="000F75E3" w14:paraId="4A636A00" w14:textId="769D8340">
            <w:pPr>
              <w:pStyle w:val="ListParagraph"/>
              <w:numPr>
                <w:ilvl w:val="0"/>
                <w:numId w:val="15"/>
              </w:numPr>
              <w:jc w:val="both"/>
              <w:rPr>
                <w:rFonts w:asciiTheme="minorHAnsi" w:hAnsiTheme="minorHAnsi" w:cstheme="minorBidi"/>
                <w:sz w:val="22"/>
                <w:szCs w:val="22"/>
              </w:rPr>
            </w:pPr>
            <w:r w:rsidRPr="00867AED">
              <w:rPr>
                <w:rFonts w:asciiTheme="minorHAnsi" w:hAnsiTheme="minorHAnsi" w:cstheme="minorBidi"/>
                <w:sz w:val="22"/>
                <w:szCs w:val="22"/>
              </w:rPr>
              <w:t>The Software should provide the option to save custom report layouts and dashboard configurations for future use.</w:t>
            </w:r>
          </w:p>
        </w:tc>
        <w:tc>
          <w:tcPr>
            <w:tcW w:w="11451" w:type="dxa"/>
            <w:tcBorders>
              <w:top w:val="nil"/>
              <w:left w:val="nil"/>
              <w:bottom w:val="single" w:color="auto" w:sz="4" w:space="0"/>
              <w:right w:val="single" w:color="auto" w:sz="4" w:space="0"/>
            </w:tcBorders>
            <w:tcMar/>
          </w:tcPr>
          <w:p w:rsidR="000F75E3" w:rsidP="008203A1" w:rsidRDefault="000F75E3" w14:paraId="5D3CE4EC" w14:textId="77777777">
            <w:pPr>
              <w:pStyle w:val="ListParagraph"/>
              <w:numPr>
                <w:ilvl w:val="0"/>
                <w:numId w:val="1"/>
              </w:numPr>
              <w:spacing w:before="120" w:after="120"/>
              <w:rPr>
                <w:rFonts w:asciiTheme="minorHAnsi" w:hAnsiTheme="minorHAnsi" w:cstheme="minorHAnsi"/>
                <w:sz w:val="22"/>
                <w:szCs w:val="22"/>
              </w:rPr>
            </w:pPr>
            <w:r>
              <w:rPr>
                <w:rFonts w:asciiTheme="minorHAnsi" w:hAnsiTheme="minorHAnsi" w:cstheme="minorHAnsi"/>
                <w:sz w:val="22"/>
                <w:szCs w:val="22"/>
              </w:rPr>
              <w:t xml:space="preserve"> </w:t>
            </w:r>
          </w:p>
          <w:p w:rsidRPr="00AA58F6" w:rsidR="000F75E3" w:rsidP="008203A1" w:rsidRDefault="000F75E3" w14:paraId="6EF6504E" w14:textId="6AAF4B87">
            <w:pPr>
              <w:pStyle w:val="ListParagraph"/>
              <w:spacing w:before="120" w:after="120"/>
              <w:ind w:left="360"/>
              <w:rPr>
                <w:rFonts w:asciiTheme="minorHAnsi" w:hAnsiTheme="minorHAnsi" w:cstheme="minorHAnsi"/>
                <w:sz w:val="22"/>
                <w:szCs w:val="22"/>
              </w:rPr>
            </w:pPr>
          </w:p>
        </w:tc>
      </w:tr>
      <w:tr w:rsidRPr="00DD2395" w:rsidR="000F75E3" w:rsidTr="6C19777E" w14:paraId="1A8A5D1E" w14:textId="1998BF61">
        <w:trPr>
          <w:trHeight w:val="1001"/>
        </w:trPr>
        <w:tc>
          <w:tcPr>
            <w:tcW w:w="675" w:type="dxa"/>
            <w:tcBorders>
              <w:top w:val="nil"/>
              <w:left w:val="single" w:color="auto" w:sz="4" w:space="0"/>
              <w:bottom w:val="single" w:color="auto" w:sz="4" w:space="0"/>
              <w:right w:val="single" w:color="auto" w:sz="4" w:space="0"/>
            </w:tcBorders>
            <w:shd w:val="clear" w:color="auto" w:fill="auto"/>
            <w:tcMar/>
            <w:vAlign w:val="center"/>
          </w:tcPr>
          <w:p w:rsidRPr="00DD2395" w:rsidR="000F75E3" w:rsidP="008203A1" w:rsidRDefault="000F75E3" w14:paraId="3BE22752" w14:textId="2DB56F91">
            <w:pPr>
              <w:spacing w:before="120" w:after="120"/>
              <w:jc w:val="center"/>
              <w:rPr>
                <w:rFonts w:asciiTheme="minorHAnsi" w:hAnsiTheme="minorHAnsi" w:cstheme="minorHAnsi"/>
                <w:sz w:val="22"/>
                <w:szCs w:val="22"/>
              </w:rPr>
            </w:pPr>
            <w:r>
              <w:rPr>
                <w:rFonts w:asciiTheme="minorHAnsi" w:hAnsiTheme="minorHAnsi" w:cstheme="minorHAnsi"/>
                <w:sz w:val="22"/>
                <w:szCs w:val="22"/>
              </w:rPr>
              <w:t>24</w:t>
            </w:r>
          </w:p>
        </w:tc>
        <w:tc>
          <w:tcPr>
            <w:tcW w:w="1983" w:type="dxa"/>
            <w:tcBorders>
              <w:top w:val="nil"/>
              <w:left w:val="nil"/>
              <w:bottom w:val="single" w:color="auto" w:sz="4" w:space="0"/>
              <w:right w:val="single" w:color="auto" w:sz="4" w:space="0"/>
            </w:tcBorders>
            <w:shd w:val="clear" w:color="auto" w:fill="auto"/>
            <w:tcMar/>
            <w:vAlign w:val="center"/>
          </w:tcPr>
          <w:p w:rsidRPr="008203A1" w:rsidR="000F75E3" w:rsidP="008203A1" w:rsidRDefault="000F75E3" w14:paraId="6E0B3AEB" w14:textId="3A45D795">
            <w:pPr>
              <w:rPr>
                <w:rFonts w:asciiTheme="minorHAnsi" w:hAnsiTheme="minorHAnsi" w:cstheme="minorHAnsi"/>
                <w:color w:val="000000"/>
                <w:sz w:val="22"/>
                <w:szCs w:val="22"/>
              </w:rPr>
            </w:pPr>
            <w:r w:rsidRPr="008203A1">
              <w:rPr>
                <w:rFonts w:asciiTheme="minorHAnsi" w:hAnsiTheme="minorHAnsi" w:cstheme="minorHAnsi"/>
                <w:color w:val="000000"/>
                <w:sz w:val="22"/>
                <w:szCs w:val="22"/>
              </w:rPr>
              <w:t xml:space="preserve">Data integration &amp; handling </w:t>
            </w:r>
          </w:p>
        </w:tc>
        <w:tc>
          <w:tcPr>
            <w:tcW w:w="6623" w:type="dxa"/>
            <w:tcBorders>
              <w:top w:val="nil"/>
              <w:left w:val="nil"/>
              <w:bottom w:val="single" w:color="auto" w:sz="4" w:space="0"/>
              <w:right w:val="single" w:color="auto" w:sz="4" w:space="0"/>
            </w:tcBorders>
            <w:shd w:val="clear" w:color="auto" w:fill="auto"/>
            <w:tcMar/>
            <w:vAlign w:val="center"/>
          </w:tcPr>
          <w:p w:rsidRPr="007A7A8C" w:rsidR="000F75E3" w:rsidP="008203A1" w:rsidRDefault="000F75E3" w14:paraId="3FE04A2C" w14:textId="17F3DDA7">
            <w:pPr>
              <w:pStyle w:val="ListParagraph"/>
              <w:numPr>
                <w:ilvl w:val="0"/>
                <w:numId w:val="15"/>
              </w:numPr>
              <w:jc w:val="both"/>
              <w:rPr>
                <w:rFonts w:asciiTheme="minorHAnsi" w:hAnsiTheme="minorHAnsi" w:cstheme="minorBidi"/>
                <w:sz w:val="22"/>
                <w:szCs w:val="22"/>
              </w:rPr>
            </w:pPr>
            <w:r w:rsidRPr="007A7A8C">
              <w:rPr>
                <w:rFonts w:asciiTheme="minorHAnsi" w:hAnsiTheme="minorHAnsi" w:cstheme="minorBidi"/>
                <w:sz w:val="22"/>
                <w:szCs w:val="22"/>
              </w:rPr>
              <w:t>The Software should support automated, scheduled reporting capabilities (e.g. via API or built-in functionalities) to enable data extraction without manual intervention.</w:t>
            </w:r>
          </w:p>
        </w:tc>
        <w:tc>
          <w:tcPr>
            <w:tcW w:w="11451" w:type="dxa"/>
            <w:tcBorders>
              <w:top w:val="nil"/>
              <w:left w:val="nil"/>
              <w:bottom w:val="single" w:color="auto" w:sz="4" w:space="0"/>
              <w:right w:val="single" w:color="auto" w:sz="4" w:space="0"/>
            </w:tcBorders>
            <w:tcMar/>
          </w:tcPr>
          <w:p w:rsidRPr="00AA58F6" w:rsidR="000F75E3" w:rsidP="008203A1" w:rsidRDefault="000F75E3" w14:paraId="13F2BA51" w14:textId="32438C8A">
            <w:pPr>
              <w:pStyle w:val="ListParagraph"/>
              <w:numPr>
                <w:ilvl w:val="0"/>
                <w:numId w:val="1"/>
              </w:numPr>
              <w:spacing w:before="120" w:after="120"/>
              <w:rPr>
                <w:rFonts w:asciiTheme="minorHAnsi" w:hAnsiTheme="minorHAnsi" w:cstheme="minorHAnsi"/>
                <w:sz w:val="22"/>
                <w:szCs w:val="22"/>
              </w:rPr>
            </w:pPr>
            <w:r>
              <w:rPr>
                <w:rFonts w:asciiTheme="minorHAnsi" w:hAnsiTheme="minorHAnsi" w:cstheme="minorHAnsi"/>
                <w:sz w:val="22"/>
                <w:szCs w:val="22"/>
              </w:rPr>
              <w:t xml:space="preserve"> </w:t>
            </w:r>
          </w:p>
        </w:tc>
      </w:tr>
      <w:tr w:rsidRPr="00DD2395" w:rsidR="000F75E3" w:rsidTr="6C19777E" w14:paraId="54C4F4B7" w14:textId="11598A29">
        <w:trPr>
          <w:trHeight w:val="1359"/>
        </w:trPr>
        <w:tc>
          <w:tcPr>
            <w:tcW w:w="675" w:type="dxa"/>
            <w:tcBorders>
              <w:top w:val="nil"/>
              <w:left w:val="single" w:color="auto" w:sz="4" w:space="0"/>
              <w:bottom w:val="single" w:color="auto" w:sz="4" w:space="0"/>
              <w:right w:val="single" w:color="auto" w:sz="4" w:space="0"/>
            </w:tcBorders>
            <w:shd w:val="clear" w:color="auto" w:fill="auto"/>
            <w:tcMar/>
            <w:vAlign w:val="center"/>
            <w:hideMark/>
          </w:tcPr>
          <w:p w:rsidRPr="00DD2395" w:rsidR="000F75E3" w:rsidP="008203A1" w:rsidRDefault="000F75E3" w14:paraId="4923074A" w14:textId="73FACD6B">
            <w:pPr>
              <w:spacing w:before="120" w:after="120"/>
              <w:jc w:val="center"/>
              <w:rPr>
                <w:rFonts w:asciiTheme="minorHAnsi" w:hAnsiTheme="minorHAnsi" w:cstheme="minorHAnsi"/>
                <w:sz w:val="22"/>
                <w:szCs w:val="22"/>
              </w:rPr>
            </w:pPr>
            <w:r>
              <w:rPr>
                <w:rFonts w:asciiTheme="minorHAnsi" w:hAnsiTheme="minorHAnsi" w:cstheme="minorHAnsi"/>
                <w:sz w:val="22"/>
                <w:szCs w:val="22"/>
              </w:rPr>
              <w:lastRenderedPageBreak/>
              <w:t>25</w:t>
            </w:r>
          </w:p>
        </w:tc>
        <w:tc>
          <w:tcPr>
            <w:tcW w:w="1983" w:type="dxa"/>
            <w:tcBorders>
              <w:top w:val="nil"/>
              <w:left w:val="nil"/>
              <w:bottom w:val="single" w:color="auto" w:sz="4" w:space="0"/>
              <w:right w:val="single" w:color="auto" w:sz="4" w:space="0"/>
            </w:tcBorders>
            <w:shd w:val="clear" w:color="auto" w:fill="auto"/>
            <w:tcMar/>
            <w:vAlign w:val="center"/>
          </w:tcPr>
          <w:p w:rsidRPr="008203A1" w:rsidR="000F75E3" w:rsidP="008203A1" w:rsidRDefault="000F75E3" w14:paraId="5FDB6EFB" w14:textId="12CA630B">
            <w:pPr>
              <w:spacing w:before="120" w:after="120"/>
              <w:rPr>
                <w:rFonts w:asciiTheme="minorHAnsi" w:hAnsiTheme="minorHAnsi" w:cstheme="minorHAnsi"/>
                <w:color w:val="000000"/>
                <w:sz w:val="22"/>
                <w:szCs w:val="22"/>
              </w:rPr>
            </w:pPr>
            <w:r w:rsidRPr="008203A1">
              <w:rPr>
                <w:rFonts w:asciiTheme="minorHAnsi" w:hAnsiTheme="minorHAnsi" w:cstheme="minorHAnsi"/>
                <w:color w:val="000000"/>
                <w:sz w:val="22"/>
                <w:szCs w:val="22"/>
              </w:rPr>
              <w:t>Data integration &amp; handling</w:t>
            </w:r>
          </w:p>
        </w:tc>
        <w:tc>
          <w:tcPr>
            <w:tcW w:w="6623" w:type="dxa"/>
            <w:tcBorders>
              <w:top w:val="nil"/>
              <w:left w:val="nil"/>
              <w:bottom w:val="single" w:color="auto" w:sz="4" w:space="0"/>
              <w:right w:val="single" w:color="auto" w:sz="4" w:space="0"/>
            </w:tcBorders>
            <w:shd w:val="clear" w:color="auto" w:fill="auto"/>
            <w:tcMar/>
            <w:vAlign w:val="center"/>
            <w:hideMark/>
          </w:tcPr>
          <w:p w:rsidRPr="007A7A8C" w:rsidR="000F75E3" w:rsidP="008203A1" w:rsidRDefault="000F75E3" w14:paraId="003D8FDE" w14:textId="3364EB02">
            <w:pPr>
              <w:pStyle w:val="ListParagraph"/>
              <w:numPr>
                <w:ilvl w:val="0"/>
                <w:numId w:val="15"/>
              </w:numPr>
              <w:jc w:val="both"/>
              <w:rPr>
                <w:rFonts w:asciiTheme="minorHAnsi" w:hAnsiTheme="minorHAnsi" w:cstheme="minorBidi"/>
                <w:sz w:val="22"/>
                <w:szCs w:val="22"/>
              </w:rPr>
            </w:pPr>
            <w:r w:rsidRPr="007A7A8C">
              <w:rPr>
                <w:rFonts w:asciiTheme="minorHAnsi" w:hAnsiTheme="minorHAnsi" w:cstheme="minorBidi"/>
                <w:sz w:val="22"/>
                <w:szCs w:val="22"/>
              </w:rPr>
              <w:t>If applicable, the Service Provider should assist in transitioning data to a new system or tool, ensuring continuity.</w:t>
            </w:r>
          </w:p>
        </w:tc>
        <w:tc>
          <w:tcPr>
            <w:tcW w:w="11451" w:type="dxa"/>
            <w:tcBorders>
              <w:top w:val="nil"/>
              <w:left w:val="nil"/>
              <w:bottom w:val="single" w:color="auto" w:sz="4" w:space="0"/>
              <w:right w:val="single" w:color="auto" w:sz="4" w:space="0"/>
            </w:tcBorders>
            <w:tcMar/>
          </w:tcPr>
          <w:p w:rsidRPr="00AA58F6" w:rsidR="000F75E3" w:rsidP="008203A1" w:rsidRDefault="000F75E3" w14:paraId="3315FC18" w14:textId="78FEF75D">
            <w:pPr>
              <w:pStyle w:val="ListParagraph"/>
              <w:numPr>
                <w:ilvl w:val="0"/>
                <w:numId w:val="1"/>
              </w:numPr>
              <w:spacing w:before="120" w:after="120"/>
              <w:rPr>
                <w:rFonts w:asciiTheme="minorHAnsi" w:hAnsiTheme="minorHAnsi" w:cstheme="minorBidi"/>
                <w:sz w:val="22"/>
                <w:szCs w:val="22"/>
              </w:rPr>
            </w:pPr>
            <w:r>
              <w:rPr>
                <w:rFonts w:asciiTheme="minorHAnsi" w:hAnsiTheme="minorHAnsi" w:cstheme="minorBidi"/>
                <w:sz w:val="22"/>
                <w:szCs w:val="22"/>
              </w:rPr>
              <w:t xml:space="preserve"> </w:t>
            </w:r>
          </w:p>
        </w:tc>
      </w:tr>
      <w:tr w:rsidRPr="00DD2395" w:rsidR="000F75E3" w:rsidTr="6C19777E" w14:paraId="08ED3E11" w14:textId="1D5D8C1F">
        <w:trPr>
          <w:trHeight w:val="983"/>
        </w:trPr>
        <w:tc>
          <w:tcPr>
            <w:tcW w:w="675" w:type="dxa"/>
            <w:tcBorders>
              <w:top w:val="nil"/>
              <w:left w:val="single" w:color="auto" w:sz="4" w:space="0"/>
              <w:bottom w:val="single" w:color="auto" w:sz="4" w:space="0"/>
              <w:right w:val="single" w:color="auto" w:sz="4" w:space="0"/>
            </w:tcBorders>
            <w:shd w:val="clear" w:color="auto" w:fill="auto"/>
            <w:tcMar/>
            <w:vAlign w:val="center"/>
            <w:hideMark/>
          </w:tcPr>
          <w:p w:rsidRPr="00DD2395" w:rsidR="000F75E3" w:rsidP="008203A1" w:rsidRDefault="000F75E3" w14:paraId="22ECEBBF" w14:textId="2945B54E">
            <w:pPr>
              <w:spacing w:before="120" w:after="120"/>
              <w:jc w:val="center"/>
              <w:rPr>
                <w:rFonts w:asciiTheme="minorHAnsi" w:hAnsiTheme="minorHAnsi" w:cstheme="minorHAnsi"/>
                <w:sz w:val="22"/>
                <w:szCs w:val="22"/>
              </w:rPr>
            </w:pPr>
            <w:r>
              <w:rPr>
                <w:rFonts w:asciiTheme="minorHAnsi" w:hAnsiTheme="minorHAnsi" w:cstheme="minorHAnsi"/>
                <w:sz w:val="22"/>
                <w:szCs w:val="22"/>
              </w:rPr>
              <w:t>26</w:t>
            </w:r>
          </w:p>
        </w:tc>
        <w:tc>
          <w:tcPr>
            <w:tcW w:w="1983" w:type="dxa"/>
            <w:tcBorders>
              <w:top w:val="nil"/>
              <w:left w:val="nil"/>
              <w:bottom w:val="single" w:color="auto" w:sz="4" w:space="0"/>
              <w:right w:val="single" w:color="auto" w:sz="4" w:space="0"/>
            </w:tcBorders>
            <w:shd w:val="clear" w:color="auto" w:fill="auto"/>
            <w:tcMar/>
            <w:vAlign w:val="center"/>
          </w:tcPr>
          <w:p w:rsidRPr="008203A1" w:rsidR="000F75E3" w:rsidP="008203A1" w:rsidRDefault="000F75E3" w14:paraId="761CC963" w14:textId="607F20A3">
            <w:pPr>
              <w:spacing w:before="120" w:after="120"/>
              <w:rPr>
                <w:rFonts w:asciiTheme="minorHAnsi" w:hAnsiTheme="minorHAnsi" w:cstheme="minorHAnsi"/>
                <w:color w:val="000000"/>
                <w:sz w:val="22"/>
                <w:szCs w:val="22"/>
              </w:rPr>
            </w:pPr>
            <w:r w:rsidRPr="008203A1">
              <w:rPr>
                <w:rFonts w:asciiTheme="minorHAnsi" w:hAnsiTheme="minorHAnsi" w:cstheme="minorHAnsi"/>
                <w:color w:val="000000"/>
                <w:sz w:val="22"/>
                <w:szCs w:val="22"/>
              </w:rPr>
              <w:t>Licences</w:t>
            </w:r>
          </w:p>
        </w:tc>
        <w:tc>
          <w:tcPr>
            <w:tcW w:w="6623" w:type="dxa"/>
            <w:tcBorders>
              <w:top w:val="nil"/>
              <w:left w:val="nil"/>
              <w:bottom w:val="single" w:color="auto" w:sz="4" w:space="0"/>
              <w:right w:val="single" w:color="auto" w:sz="4" w:space="0"/>
            </w:tcBorders>
            <w:shd w:val="clear" w:color="auto" w:fill="auto"/>
            <w:tcMar/>
            <w:vAlign w:val="center"/>
            <w:hideMark/>
          </w:tcPr>
          <w:p w:rsidRPr="00B23EB0" w:rsidR="000F75E3" w:rsidP="008203A1" w:rsidRDefault="000F75E3" w14:paraId="4966D459" w14:textId="20BC8AD2">
            <w:pPr>
              <w:pStyle w:val="ListParagraph"/>
              <w:numPr>
                <w:ilvl w:val="0"/>
                <w:numId w:val="15"/>
              </w:numPr>
              <w:spacing w:before="120" w:after="120"/>
              <w:rPr>
                <w:rFonts w:asciiTheme="minorHAnsi" w:hAnsiTheme="minorHAnsi" w:cstheme="minorBidi"/>
                <w:sz w:val="22"/>
                <w:szCs w:val="22"/>
              </w:rPr>
            </w:pPr>
            <w:r w:rsidRPr="00D1775D">
              <w:rPr>
                <w:rFonts w:asciiTheme="minorHAnsi" w:hAnsiTheme="minorHAnsi" w:cstheme="minorBidi"/>
                <w:bCs/>
                <w:sz w:val="22"/>
                <w:szCs w:val="22"/>
              </w:rPr>
              <w:t>For cost efficiency purposes, ESM would like to avoid paying licences not in use or not assigned to a user e.g. in case of staff leave, temporary absence or assignment</w:t>
            </w:r>
          </w:p>
        </w:tc>
        <w:tc>
          <w:tcPr>
            <w:tcW w:w="11451" w:type="dxa"/>
            <w:tcBorders>
              <w:top w:val="nil"/>
              <w:left w:val="nil"/>
              <w:bottom w:val="single" w:color="auto" w:sz="4" w:space="0"/>
              <w:right w:val="single" w:color="auto" w:sz="4" w:space="0"/>
            </w:tcBorders>
            <w:tcMar/>
          </w:tcPr>
          <w:p w:rsidRPr="00AA58F6" w:rsidR="000F75E3" w:rsidP="008203A1" w:rsidRDefault="000F75E3" w14:paraId="28D548BF" w14:textId="4296C396">
            <w:pPr>
              <w:pStyle w:val="ListParagraph"/>
              <w:numPr>
                <w:ilvl w:val="0"/>
                <w:numId w:val="1"/>
              </w:numPr>
              <w:spacing w:before="120" w:after="120"/>
              <w:rPr>
                <w:rFonts w:asciiTheme="minorHAnsi" w:hAnsiTheme="minorHAnsi" w:cstheme="minorBidi"/>
                <w:sz w:val="22"/>
                <w:szCs w:val="22"/>
              </w:rPr>
            </w:pPr>
            <w:r>
              <w:rPr>
                <w:rFonts w:asciiTheme="minorHAnsi" w:hAnsiTheme="minorHAnsi" w:cstheme="minorBidi"/>
                <w:sz w:val="22"/>
                <w:szCs w:val="22"/>
              </w:rPr>
              <w:t xml:space="preserve"> </w:t>
            </w:r>
          </w:p>
        </w:tc>
      </w:tr>
    </w:tbl>
    <w:p w:rsidR="00C535AE" w:rsidP="00C535AE" w:rsidRDefault="00C535AE" w14:paraId="6D905709" w14:textId="03E605BD">
      <w:pPr>
        <w:rPr>
          <w:rFonts w:asciiTheme="minorHAnsi" w:hAnsiTheme="minorHAnsi" w:eastAsiaTheme="minorEastAsia" w:cstheme="minorHAnsi"/>
          <w:b/>
          <w:i/>
          <w:sz w:val="22"/>
          <w:szCs w:val="22"/>
        </w:rPr>
      </w:pPr>
    </w:p>
    <w:sectPr w:rsidR="00C535AE" w:rsidSect="005F4901">
      <w:headerReference w:type="even" r:id="rId11"/>
      <w:headerReference w:type="default" r:id="rId12"/>
      <w:headerReference w:type="first" r:id="rId13"/>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54F0" w:rsidP="00405CE8" w:rsidRDefault="00C654F0" w14:paraId="3C527537" w14:textId="77777777">
      <w:r>
        <w:separator/>
      </w:r>
    </w:p>
  </w:endnote>
  <w:endnote w:type="continuationSeparator" w:id="0">
    <w:p w:rsidR="00C654F0" w:rsidP="00405CE8" w:rsidRDefault="00C654F0" w14:paraId="180E881D" w14:textId="77777777">
      <w:r>
        <w:continuationSeparator/>
      </w:r>
    </w:p>
  </w:endnote>
  <w:endnote w:type="continuationNotice" w:id="1">
    <w:p w:rsidR="00C654F0" w:rsidRDefault="00C654F0" w14:paraId="11BCDBE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54F0" w:rsidP="00405CE8" w:rsidRDefault="00C654F0" w14:paraId="3D35F584" w14:textId="77777777">
      <w:r>
        <w:separator/>
      </w:r>
    </w:p>
  </w:footnote>
  <w:footnote w:type="continuationSeparator" w:id="0">
    <w:p w:rsidR="00C654F0" w:rsidP="00405CE8" w:rsidRDefault="00C654F0" w14:paraId="7AFF7BE2" w14:textId="77777777">
      <w:r>
        <w:continuationSeparator/>
      </w:r>
    </w:p>
  </w:footnote>
  <w:footnote w:type="continuationNotice" w:id="1">
    <w:p w:rsidR="00C654F0" w:rsidRDefault="00C654F0" w14:paraId="6717A87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05CE8" w:rsidRDefault="008875ED" w14:paraId="744B51B4" w14:textId="4B1777AC">
    <w:pPr>
      <w:pStyle w:val="Header"/>
    </w:pPr>
    <w:r>
      <w:rPr>
        <w:noProof/>
        <w14:ligatures w14:val="standardContextual"/>
      </w:rPr>
      <mc:AlternateContent>
        <mc:Choice Requires="wps">
          <w:drawing>
            <wp:anchor distT="0" distB="0" distL="0" distR="0" simplePos="0" relativeHeight="251659264" behindDoc="0" locked="0" layoutInCell="1" allowOverlap="1" wp14:anchorId="5E56DE8B" wp14:editId="3C7D0CCC">
              <wp:simplePos x="635" y="635"/>
              <wp:positionH relativeFrom="page">
                <wp:align>right</wp:align>
              </wp:positionH>
              <wp:positionV relativeFrom="page">
                <wp:align>top</wp:align>
              </wp:positionV>
              <wp:extent cx="565150" cy="345440"/>
              <wp:effectExtent l="0" t="0" r="0" b="16510"/>
              <wp:wrapNone/>
              <wp:docPr id="660179466"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rsidRPr="008875ED" w:rsidR="008875ED" w:rsidP="008875ED" w:rsidRDefault="008875ED" w14:paraId="4FB3D157" w14:textId="4072D4F1">
                          <w:pPr>
                            <w:rPr>
                              <w:rFonts w:ascii="Calibri" w:hAnsi="Calibri" w:eastAsia="Calibri" w:cs="Calibri"/>
                              <w:noProof/>
                              <w:color w:val="000000"/>
                              <w:sz w:val="20"/>
                              <w:szCs w:val="20"/>
                            </w:rPr>
                          </w:pPr>
                          <w:r w:rsidRPr="008875ED">
                            <w:rPr>
                              <w:rFonts w:ascii="Calibri" w:hAnsi="Calibri" w:eastAsia="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E56DE8B">
              <v:stroke joinstyle="miter"/>
              <v:path gradientshapeok="t" o:connecttype="rect"/>
            </v:shapetype>
            <v:shape id="Text Box 2" style="position:absolute;margin-left:-6.7pt;margin-top:0;width:44.5pt;height:27.2pt;z-index:251659264;visibility:visible;mso-wrap-style:none;mso-wrap-distance-left:0;mso-wrap-distance-top:0;mso-wrap-distance-right:0;mso-wrap-distance-bottom:0;mso-position-horizontal:right;mso-position-horizontal-relative:page;mso-position-vertical:top;mso-position-vertical-relative:page;v-text-anchor:top"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CEAIAACEEAAAOAAAAZHJzL2Uyb0RvYy54bWysU01v2zAMvQ/YfxB0X+xkcbEacYqsRYYB&#10;QVsgHXpWZCk2IIuCxMTOfv0o5avrdhp2kSmS5sd7T7O7oTNsr3xowVZ8PMo5U1ZC3dptxX+8LD99&#10;4SygsLUwYFXFDyrwu/nHD7PelWoCDZhaeUZFbCh7V/EG0ZVZFmSjOhFG4JSloAbfCaSr32a1Fz1V&#10;70w2yfObrAdfOw9ShUDeh2OQz1N9rZXEJ62DQmYqTrNhOn06N/HM5jNRbr1wTStPY4h/mKITraWm&#10;l1IPAgXb+faPUl0rPQTQOJLQZaB1K1XagbYZ5++2WTfCqbQLgRPcBabw/8rKx/3aPXuGw1cYiMAI&#10;SO9CGcgZ9xm07+KXJmUUJwgPF9jUgEySs7gpxgVFJIU+T4vpNMGaXX92PuA3BR2LRsU9sZLAEvtV&#10;QGpIqeeU2MvCsjUmMWPsbw5KjJ7sOmG0cNgMrK3fTL+B+kBLeTjyHZxcttR6JQI+C08E07QkWnyi&#10;QxvoKw4ni7MG/M+/+WM+4U5RznoSTMUtKZoz890SH1FbyRjf5kVON59uk2Kax9vmnGR33T2QFsf0&#10;LJxMZkxGcza1h+6VNL2I3SgkrKSeFcezeY9H+dKbkGqxSEmkJSdwZddOxtIRswjoy/AqvDuhjkTX&#10;I5wlJcp34B9z45/BLXZIFCRmIr5HNE+wkw4TYac3E4X+9p6yri97/gsAAP//AwBQSwMEFAAGAAgA&#10;AAAhAPabUyvcAAAAAwEAAA8AAABkcnMvZG93bnJldi54bWxMj0FLw0AQhe+C/2EZwYvYjVpLGrMp&#10;IhTswYO1OXjbZKdJMDsbdrdp8u8dvejlweMN732TbybbixF96BwpuFskIJBqZzpqFBw+trcpiBA1&#10;Gd07QgUzBtgUlxe5zow70zuO+9gILqGQaQVtjEMmZahbtDos3IDE2dF5qyNb30jj9ZnLbS/vk2Ql&#10;re6IF1o94EuL9df+ZBWUk7952653r3P12Y1zsisf0mOp1PXV9PwEIuIU/47hB5/RoWCmyp3IBNEr&#10;4Efir3KWrtlVCh6XS5BFLv+zF98AAAD//wMAUEsBAi0AFAAGAAgAAAAhALaDOJL+AAAA4QEAABMA&#10;AAAAAAAAAAAAAAAAAAAAAFtDb250ZW50X1R5cGVzXS54bWxQSwECLQAUAAYACAAAACEAOP0h/9YA&#10;AACUAQAACwAAAAAAAAAAAAAAAAAvAQAAX3JlbHMvLnJlbHNQSwECLQAUAAYACAAAACEAJjf4QhAC&#10;AAAhBAAADgAAAAAAAAAAAAAAAAAuAgAAZHJzL2Uyb0RvYy54bWxQSwECLQAUAAYACAAAACEA9ptT&#10;K9wAAAADAQAADwAAAAAAAAAAAAAAAABqBAAAZHJzL2Rvd25yZXYueG1sUEsFBgAAAAAEAAQA8wAA&#10;AHMFAAAAAA==&#10;">
              <v:fill o:detectmouseclick="t"/>
              <v:textbox style="mso-fit-shape-to-text:t" inset="0,15pt,20pt,0">
                <w:txbxContent>
                  <w:p w:rsidRPr="008875ED" w:rsidR="008875ED" w:rsidP="008875ED" w:rsidRDefault="008875ED" w14:paraId="4FB3D157" w14:textId="4072D4F1">
                    <w:pPr>
                      <w:rPr>
                        <w:rFonts w:ascii="Calibri" w:hAnsi="Calibri" w:eastAsia="Calibri" w:cs="Calibri"/>
                        <w:noProof/>
                        <w:color w:val="000000"/>
                        <w:sz w:val="20"/>
                        <w:szCs w:val="20"/>
                      </w:rPr>
                    </w:pPr>
                    <w:r w:rsidRPr="008875ED">
                      <w:rPr>
                        <w:rFonts w:ascii="Calibri" w:hAnsi="Calibri" w:eastAsia="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05CE8" w:rsidRDefault="008875ED" w14:paraId="3FBCD07B" w14:textId="2E179BA5">
    <w:pPr>
      <w:pStyle w:val="Header"/>
    </w:pPr>
    <w:r>
      <w:rPr>
        <w:noProof/>
        <w14:ligatures w14:val="standardContextual"/>
      </w:rPr>
      <mc:AlternateContent>
        <mc:Choice Requires="wps">
          <w:drawing>
            <wp:anchor distT="0" distB="0" distL="0" distR="0" simplePos="0" relativeHeight="251660288" behindDoc="0" locked="0" layoutInCell="1" allowOverlap="1" wp14:anchorId="5ABAC329" wp14:editId="3C37E748">
              <wp:simplePos x="457200" y="450850"/>
              <wp:positionH relativeFrom="page">
                <wp:align>right</wp:align>
              </wp:positionH>
              <wp:positionV relativeFrom="page">
                <wp:align>top</wp:align>
              </wp:positionV>
              <wp:extent cx="565150" cy="345440"/>
              <wp:effectExtent l="0" t="0" r="0" b="16510"/>
              <wp:wrapNone/>
              <wp:docPr id="1818594972"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rsidRPr="008875ED" w:rsidR="008875ED" w:rsidP="008875ED" w:rsidRDefault="008875ED" w14:paraId="5F23B60B" w14:textId="780BB3F0">
                          <w:pPr>
                            <w:rPr>
                              <w:rFonts w:ascii="Calibri" w:hAnsi="Calibri" w:eastAsia="Calibri" w:cs="Calibri"/>
                              <w:noProof/>
                              <w:color w:val="000000"/>
                              <w:sz w:val="20"/>
                              <w:szCs w:val="20"/>
                            </w:rPr>
                          </w:pPr>
                          <w:r w:rsidRPr="008875ED">
                            <w:rPr>
                              <w:rFonts w:ascii="Calibri" w:hAnsi="Calibri" w:eastAsia="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ABAC329">
              <v:stroke joinstyle="miter"/>
              <v:path gradientshapeok="t" o:connecttype="rect"/>
            </v:shapetype>
            <v:shape id="Text Box 3" style="position:absolute;margin-left:-6.7pt;margin-top:0;width:44.5pt;height:27.2pt;z-index:251660288;visibility:visible;mso-wrap-style:none;mso-wrap-distance-left:0;mso-wrap-distance-top:0;mso-wrap-distance-right:0;mso-wrap-distance-bottom:0;mso-position-horizontal:right;mso-position-horizontal-relative:page;mso-position-vertical:top;mso-position-vertical-relative:page;v-text-anchor:top"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QsAEwIAACEEAAAOAAAAZHJzL2Uyb0RvYy54bWysU01v2zAMvQ/YfxB0X+xkcbEZcYqsRYYB&#10;RVsgHXpWZCk2IIuCxMTOfv0oJU62bqdhF5kiaX6897S4HTrDDsqHFmzFp5OcM2Ul1K3dVfz7y/rD&#10;J84CClsLA1ZV/KgCv12+f7foXalm0ICplWdUxIaydxVvEF2ZZUE2qhNhAk5ZCmrwnUC6+l1We9FT&#10;9c5kszy/yXrwtfMgVQjkvT8F+TLV11pJfNI6KGSm4jQbptOncxvPbLkQ5c4L17TyPIb4hyk60Vpq&#10;eil1L1CwvW//KNW10kMAjRMJXQZat1KlHWibaf5mm00jnEq7EDjBXWAK/6+sfDxs3LNnOHyBgQiM&#10;gPQulIGccZ9B+y5+aVJGcYLweIFNDcgkOYubYlpQRFLo47yYzxOs2fVn5wN+VdCxaFTcEysJLHF4&#10;CEgNKXVMib0srFtjEjPG/uagxOjJrhNGC4ftwNq64rNx+i3UR1rKw4nv4OS6pdYPIuCz8EQwTUui&#10;xSc6tIG+4nC2OGvA//ibP+YT7hTlrCfBVNySojkz3yzxEbWVjOnnvMjp5tNtVszzeNuOSXbf3QFp&#10;cUrPwslkxmQ0o6k9dK+k6VXsRiFhJfWsOI7mHZ7kS29CqtUqJZGWnMAHu3Eylo6YRUBfhlfh3Rl1&#10;JLoeYZSUKN+Af8qNfwa32iNRkJiJ+J7QPMNOOkyEnd9MFPqv95R1fdnLnwAAAP//AwBQSwMEFAAG&#10;AAgAAAAhAPabUyvcAAAAAwEAAA8AAABkcnMvZG93bnJldi54bWxMj0FLw0AQhe+C/2EZwYvYjVpL&#10;GrMpIhTswYO1OXjbZKdJMDsbdrdp8u8dvejlweMN732TbybbixF96BwpuFskIJBqZzpqFBw+trcp&#10;iBA1Gd07QgUzBtgUlxe5zow70zuO+9gILqGQaQVtjEMmZahbtDos3IDE2dF5qyNb30jj9ZnLbS/v&#10;k2Qlre6IF1o94EuL9df+ZBWUk7952653r3P12Y1zsisf0mOp1PXV9PwEIuIU/47hB5/RoWCmyp3I&#10;BNEr4Efir3KWrtlVCh6XS5BFLv+zF98AAAD//wMAUEsBAi0AFAAGAAgAAAAhALaDOJL+AAAA4QEA&#10;ABMAAAAAAAAAAAAAAAAAAAAAAFtDb250ZW50X1R5cGVzXS54bWxQSwECLQAUAAYACAAAACEAOP0h&#10;/9YAAACUAQAACwAAAAAAAAAAAAAAAAAvAQAAX3JlbHMvLnJlbHNQSwECLQAUAAYACAAAACEAd6EL&#10;ABMCAAAhBAAADgAAAAAAAAAAAAAAAAAuAgAAZHJzL2Uyb0RvYy54bWxQSwECLQAUAAYACAAAACEA&#10;9ptTK9wAAAADAQAADwAAAAAAAAAAAAAAAABtBAAAZHJzL2Rvd25yZXYueG1sUEsFBgAAAAAEAAQA&#10;8wAAAHYFAAAAAA==&#10;">
              <v:fill o:detectmouseclick="t"/>
              <v:textbox style="mso-fit-shape-to-text:t" inset="0,15pt,20pt,0">
                <w:txbxContent>
                  <w:p w:rsidRPr="008875ED" w:rsidR="008875ED" w:rsidP="008875ED" w:rsidRDefault="008875ED" w14:paraId="5F23B60B" w14:textId="780BB3F0">
                    <w:pPr>
                      <w:rPr>
                        <w:rFonts w:ascii="Calibri" w:hAnsi="Calibri" w:eastAsia="Calibri" w:cs="Calibri"/>
                        <w:noProof/>
                        <w:color w:val="000000"/>
                        <w:sz w:val="20"/>
                        <w:szCs w:val="20"/>
                      </w:rPr>
                    </w:pPr>
                    <w:r w:rsidRPr="008875ED">
                      <w:rPr>
                        <w:rFonts w:ascii="Calibri" w:hAnsi="Calibri" w:eastAsia="Calibri" w:cs="Calibri"/>
                        <w:noProof/>
                        <w:color w:val="00000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05CE8" w:rsidRDefault="008875ED" w14:paraId="7DC8D2AD" w14:textId="48B8FFFE">
    <w:pPr>
      <w:pStyle w:val="Header"/>
    </w:pPr>
    <w:r>
      <w:rPr>
        <w:noProof/>
        <w14:ligatures w14:val="standardContextual"/>
      </w:rPr>
      <mc:AlternateContent>
        <mc:Choice Requires="wps">
          <w:drawing>
            <wp:anchor distT="0" distB="0" distL="0" distR="0" simplePos="0" relativeHeight="251658240" behindDoc="0" locked="0" layoutInCell="1" allowOverlap="1" wp14:anchorId="7C41931A" wp14:editId="66CC73DE">
              <wp:simplePos x="635" y="635"/>
              <wp:positionH relativeFrom="page">
                <wp:align>right</wp:align>
              </wp:positionH>
              <wp:positionV relativeFrom="page">
                <wp:align>top</wp:align>
              </wp:positionV>
              <wp:extent cx="565150" cy="345440"/>
              <wp:effectExtent l="0" t="0" r="0" b="16510"/>
              <wp:wrapNone/>
              <wp:docPr id="344116618"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rsidRPr="008875ED" w:rsidR="008875ED" w:rsidP="008875ED" w:rsidRDefault="008875ED" w14:paraId="1A1ED90D" w14:textId="2C797535">
                          <w:pPr>
                            <w:rPr>
                              <w:rFonts w:ascii="Calibri" w:hAnsi="Calibri" w:eastAsia="Calibri" w:cs="Calibri"/>
                              <w:noProof/>
                              <w:color w:val="000000"/>
                              <w:sz w:val="20"/>
                              <w:szCs w:val="20"/>
                            </w:rPr>
                          </w:pPr>
                          <w:r w:rsidRPr="008875ED">
                            <w:rPr>
                              <w:rFonts w:ascii="Calibri" w:hAnsi="Calibri" w:eastAsia="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C41931A">
              <v:stroke joinstyle="miter"/>
              <v:path gradientshapeok="t" o:connecttype="rect"/>
            </v:shapetype>
            <v:shape id="Text Box 1" style="position:absolute;margin-left:-6.7pt;margin-top:0;width:44.5pt;height:27.2pt;z-index:251658240;visibility:visible;mso-wrap-style:none;mso-wrap-distance-left:0;mso-wrap-distance-top:0;mso-wrap-distance-right:0;mso-wrap-distance-bottom:0;mso-position-horizontal:right;mso-position-horizontal-relative:page;mso-position-vertical:top;mso-position-vertical-relative:page;v-text-anchor:top"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LADgIAABoEAAAOAAAAZHJzL2Uyb0RvYy54bWysU0tv2zAMvg/YfxB0X+xkcbEZcYqsRYYB&#10;RVsgHXpWZDk2IImCxMTOfv0oxUm2bqdhF5kv8/Hx4+J2MJodlA8d2IpPJzlnykqoO7ur+PeX9YdP&#10;nAUUthYarKr4UQV+u3z/btG7Us2gBV0rzyiJDWXvKt4iujLLgmyVEWECTllyNuCNQFL9Lqu96Cm7&#10;0dksz2+yHnztPEgVAlnvT06+TPmbRkl8apqgkOmKU2+YXp/ebXyz5UKUOy9c28mxDfEPXRjRWSp6&#10;SXUvULC97/5IZTrpIUCDEwkmg6bppEoz0DTT/M00m1Y4lWYhcIK7wBT+X1r5eNi4Z89w+AIDLTAC&#10;0rtQBjLGeYbGm/ilThn5CcLjBTY1IJNkLG6KaUEeSa6P82I+T7Bm15+dD/hVgWFRqLinrSSwxOEh&#10;IBWk0HNIrGVh3WmdNqPtbwYKjJbs2mGUcNgOY9tbqI80jYfTooOT645qPoiAz8LTZqlNYis+0dNo&#10;6CsOo8RZC/7H3+wxngAnL2c9MaXilqjMmf5maRGRVEmYfs6LnDSftFkxz6O2PQfZvbkDIuGU7sHJ&#10;JMZg1Gex8WBeicyrWI1cwkqqWXE8i3d44i0dg1SrVQoiEjmBD3bjZEwdwYpIvgyvwrsRbqQ9PcKZ&#10;S6J8g/opNv4Z3GqPhH1aSQT2hOaINxEwbWo8lsjwX/UUdT3p5U8AAAD//wMAUEsDBBQABgAIAAAA&#10;IQD2m1Mr3AAAAAMBAAAPAAAAZHJzL2Rvd25yZXYueG1sTI9BS8NAEIXvgv9hGcGL2I1aSxqzKSIU&#10;7MGDtTl422SnSTA7G3a3afLvHb3o5cHjDe99k28m24sRfegcKbhbJCCQamc6ahQcPra3KYgQNRnd&#10;O0IFMwbYFJcXuc6MO9M7jvvYCC6hkGkFbYxDJmWoW7Q6LNyAxNnReasjW99I4/WZy20v75NkJa3u&#10;iBdaPeBLi/XX/mQVlJO/eduud69z9dmNc7IrH9JjqdT11fT8BCLiFP+O4Qef0aFgpsqdyATRK+BH&#10;4q9ylq7ZVQoel0uQRS7/sxffAAAA//8DAFBLAQItABQABgAIAAAAIQC2gziS/gAAAOEBAAATAAAA&#10;AAAAAAAAAAAAAAAAAABbQ29udGVudF9UeXBlc10ueG1sUEsBAi0AFAAGAAgAAAAhADj9If/WAAAA&#10;lAEAAAsAAAAAAAAAAAAAAAAALwEAAF9yZWxzLy5yZWxzUEsBAi0AFAAGAAgAAAAhAGtVYsAOAgAA&#10;GgQAAA4AAAAAAAAAAAAAAAAALgIAAGRycy9lMm9Eb2MueG1sUEsBAi0AFAAGAAgAAAAhAPabUyvc&#10;AAAAAwEAAA8AAAAAAAAAAAAAAAAAaAQAAGRycy9kb3ducmV2LnhtbFBLBQYAAAAABAAEAPMAAABx&#10;BQAAAAA=&#10;">
              <v:fill o:detectmouseclick="t"/>
              <v:textbox style="mso-fit-shape-to-text:t" inset="0,15pt,20pt,0">
                <w:txbxContent>
                  <w:p w:rsidRPr="008875ED" w:rsidR="008875ED" w:rsidP="008875ED" w:rsidRDefault="008875ED" w14:paraId="1A1ED90D" w14:textId="2C797535">
                    <w:pPr>
                      <w:rPr>
                        <w:rFonts w:ascii="Calibri" w:hAnsi="Calibri" w:eastAsia="Calibri" w:cs="Calibri"/>
                        <w:noProof/>
                        <w:color w:val="000000"/>
                        <w:sz w:val="20"/>
                        <w:szCs w:val="20"/>
                      </w:rPr>
                    </w:pPr>
                    <w:r w:rsidRPr="008875ED">
                      <w:rPr>
                        <w:rFonts w:ascii="Calibri" w:hAnsi="Calibri" w:eastAsia="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219"/>
    <w:multiLevelType w:val="hybridMultilevel"/>
    <w:tmpl w:val="2EBA0E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2C85C46"/>
    <w:multiLevelType w:val="hybridMultilevel"/>
    <w:tmpl w:val="6BC4A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734F91"/>
    <w:multiLevelType w:val="hybridMultilevel"/>
    <w:tmpl w:val="377613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C74CC4"/>
    <w:multiLevelType w:val="hybridMultilevel"/>
    <w:tmpl w:val="821E3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46587"/>
    <w:multiLevelType w:val="hybridMultilevel"/>
    <w:tmpl w:val="0DEA3E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4A6690"/>
    <w:multiLevelType w:val="hybridMultilevel"/>
    <w:tmpl w:val="D256DE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031D26"/>
    <w:multiLevelType w:val="hybridMultilevel"/>
    <w:tmpl w:val="3FDC40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BCFA24E"/>
    <w:multiLevelType w:val="hybridMultilevel"/>
    <w:tmpl w:val="FFFFFFFF"/>
    <w:lvl w:ilvl="0" w:tplc="23609AF4">
      <w:start w:val="1"/>
      <w:numFmt w:val="decimal"/>
      <w:lvlText w:val="(%1)"/>
      <w:lvlJc w:val="left"/>
      <w:pPr>
        <w:ind w:left="720" w:hanging="360"/>
      </w:pPr>
    </w:lvl>
    <w:lvl w:ilvl="1" w:tplc="F58CA47C">
      <w:start w:val="1"/>
      <w:numFmt w:val="lowerLetter"/>
      <w:lvlText w:val="%2."/>
      <w:lvlJc w:val="left"/>
      <w:pPr>
        <w:ind w:left="1440" w:hanging="360"/>
      </w:pPr>
    </w:lvl>
    <w:lvl w:ilvl="2" w:tplc="C7DCDA36">
      <w:start w:val="1"/>
      <w:numFmt w:val="lowerRoman"/>
      <w:lvlText w:val="%3."/>
      <w:lvlJc w:val="right"/>
      <w:pPr>
        <w:ind w:left="2160" w:hanging="180"/>
      </w:pPr>
    </w:lvl>
    <w:lvl w:ilvl="3" w:tplc="EBFA9F44">
      <w:start w:val="1"/>
      <w:numFmt w:val="decimal"/>
      <w:lvlText w:val="%4."/>
      <w:lvlJc w:val="left"/>
      <w:pPr>
        <w:ind w:left="2880" w:hanging="360"/>
      </w:pPr>
    </w:lvl>
    <w:lvl w:ilvl="4" w:tplc="979EEE26">
      <w:start w:val="1"/>
      <w:numFmt w:val="lowerLetter"/>
      <w:lvlText w:val="%5."/>
      <w:lvlJc w:val="left"/>
      <w:pPr>
        <w:ind w:left="3600" w:hanging="360"/>
      </w:pPr>
    </w:lvl>
    <w:lvl w:ilvl="5" w:tplc="BA04DA04">
      <w:start w:val="1"/>
      <w:numFmt w:val="lowerRoman"/>
      <w:lvlText w:val="%6."/>
      <w:lvlJc w:val="right"/>
      <w:pPr>
        <w:ind w:left="4320" w:hanging="180"/>
      </w:pPr>
    </w:lvl>
    <w:lvl w:ilvl="6" w:tplc="6E60B8A2">
      <w:start w:val="1"/>
      <w:numFmt w:val="decimal"/>
      <w:lvlText w:val="%7."/>
      <w:lvlJc w:val="left"/>
      <w:pPr>
        <w:ind w:left="5040" w:hanging="360"/>
      </w:pPr>
    </w:lvl>
    <w:lvl w:ilvl="7" w:tplc="C150A9C8">
      <w:start w:val="1"/>
      <w:numFmt w:val="lowerLetter"/>
      <w:lvlText w:val="%8."/>
      <w:lvlJc w:val="left"/>
      <w:pPr>
        <w:ind w:left="5760" w:hanging="360"/>
      </w:pPr>
    </w:lvl>
    <w:lvl w:ilvl="8" w:tplc="C6E84DA4">
      <w:start w:val="1"/>
      <w:numFmt w:val="lowerRoman"/>
      <w:lvlText w:val="%9."/>
      <w:lvlJc w:val="right"/>
      <w:pPr>
        <w:ind w:left="6480" w:hanging="180"/>
      </w:pPr>
    </w:lvl>
  </w:abstractNum>
  <w:abstractNum w:abstractNumId="8" w15:restartNumberingAfterBreak="0">
    <w:nsid w:val="1F6B1515"/>
    <w:multiLevelType w:val="hybridMultilevel"/>
    <w:tmpl w:val="CF185F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1DD4C05"/>
    <w:multiLevelType w:val="hybridMultilevel"/>
    <w:tmpl w:val="D1B47EBE"/>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0" w15:restartNumberingAfterBreak="0">
    <w:nsid w:val="25FF5AE2"/>
    <w:multiLevelType w:val="hybridMultilevel"/>
    <w:tmpl w:val="E86895D0"/>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1" w15:restartNumberingAfterBreak="0">
    <w:nsid w:val="26025463"/>
    <w:multiLevelType w:val="multilevel"/>
    <w:tmpl w:val="51664D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01B2812"/>
    <w:multiLevelType w:val="hybridMultilevel"/>
    <w:tmpl w:val="12D03084"/>
    <w:lvl w:ilvl="0" w:tplc="F4AE6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13433"/>
    <w:multiLevelType w:val="hybridMultilevel"/>
    <w:tmpl w:val="A5C642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80289A"/>
    <w:multiLevelType w:val="multilevel"/>
    <w:tmpl w:val="D952B4BA"/>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lvlText w:val="%1.%2.%3"/>
      <w:lvlJc w:val="left"/>
      <w:pPr>
        <w:tabs>
          <w:tab w:val="num" w:pos="1701"/>
        </w:tabs>
        <w:ind w:left="1701" w:hanging="850"/>
      </w:pPr>
      <w:rPr>
        <w:b w:val="0"/>
        <w:i w:val="0"/>
      </w:rPr>
    </w:lvl>
    <w:lvl w:ilvl="3">
      <w:start w:val="1"/>
      <w:numFmt w:val="lowerLetter"/>
      <w:lvlText w:val="(%4)"/>
      <w:lvlJc w:val="left"/>
      <w:pPr>
        <w:tabs>
          <w:tab w:val="num" w:pos="2552"/>
        </w:tabs>
        <w:ind w:left="2552" w:hanging="851"/>
      </w:pPr>
      <w:rPr>
        <w:b w:val="0"/>
        <w:i w:val="0"/>
      </w:rPr>
    </w:lvl>
    <w:lvl w:ilvl="4">
      <w:start w:val="1"/>
      <w:numFmt w:val="lowerRoman"/>
      <w:lvlText w:val="(%5)"/>
      <w:lvlJc w:val="left"/>
      <w:pPr>
        <w:tabs>
          <w:tab w:val="num" w:pos="3402"/>
        </w:tabs>
        <w:ind w:left="3402" w:hanging="850"/>
      </w:pPr>
      <w:rPr>
        <w:b w:val="0"/>
        <w:i w:val="0"/>
      </w:rPr>
    </w:lvl>
    <w:lvl w:ilvl="5">
      <w:start w:val="1"/>
      <w:numFmt w:val="decimal"/>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15" w15:restartNumberingAfterBreak="0">
    <w:nsid w:val="4A6377B0"/>
    <w:multiLevelType w:val="hybridMultilevel"/>
    <w:tmpl w:val="78A019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7A273D"/>
    <w:multiLevelType w:val="hybridMultilevel"/>
    <w:tmpl w:val="EFE47F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52AF5135"/>
    <w:multiLevelType w:val="hybridMultilevel"/>
    <w:tmpl w:val="A5C05054"/>
    <w:lvl w:ilvl="0" w:tplc="0809000B">
      <w:start w:val="1"/>
      <w:numFmt w:val="bullet"/>
      <w:lvlText w:val=""/>
      <w:lvlJc w:val="left"/>
      <w:pPr>
        <w:ind w:left="360" w:hanging="360"/>
      </w:pPr>
      <w:rPr>
        <w:rFonts w:hint="default" w:ascii="Wingdings" w:hAnsi="Wingdings"/>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8" w15:restartNumberingAfterBreak="0">
    <w:nsid w:val="55917462"/>
    <w:multiLevelType w:val="hybridMultilevel"/>
    <w:tmpl w:val="FF8E96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86A1D5F"/>
    <w:multiLevelType w:val="multilevel"/>
    <w:tmpl w:val="F274D18E"/>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o"/>
      <w:lvlJc w:val="left"/>
      <w:pPr>
        <w:tabs>
          <w:tab w:val="num" w:pos="1647"/>
        </w:tabs>
        <w:ind w:left="1647" w:hanging="360"/>
      </w:pPr>
      <w:rPr>
        <w:rFonts w:hint="default" w:ascii="Courier New" w:hAnsi="Courier New"/>
        <w:sz w:val="20"/>
      </w:rPr>
    </w:lvl>
    <w:lvl w:ilvl="2" w:tentative="1">
      <w:start w:val="1"/>
      <w:numFmt w:val="bullet"/>
      <w:lvlText w:val=""/>
      <w:lvlJc w:val="left"/>
      <w:pPr>
        <w:tabs>
          <w:tab w:val="num" w:pos="2367"/>
        </w:tabs>
        <w:ind w:left="2367" w:hanging="360"/>
      </w:pPr>
      <w:rPr>
        <w:rFonts w:hint="default" w:ascii="Wingdings" w:hAnsi="Wingdings"/>
        <w:sz w:val="20"/>
      </w:rPr>
    </w:lvl>
    <w:lvl w:ilvl="3" w:tentative="1">
      <w:start w:val="1"/>
      <w:numFmt w:val="bullet"/>
      <w:lvlText w:val=""/>
      <w:lvlJc w:val="left"/>
      <w:pPr>
        <w:tabs>
          <w:tab w:val="num" w:pos="3087"/>
        </w:tabs>
        <w:ind w:left="3087" w:hanging="360"/>
      </w:pPr>
      <w:rPr>
        <w:rFonts w:hint="default" w:ascii="Wingdings" w:hAnsi="Wingdings"/>
        <w:sz w:val="20"/>
      </w:rPr>
    </w:lvl>
    <w:lvl w:ilvl="4" w:tentative="1">
      <w:start w:val="1"/>
      <w:numFmt w:val="bullet"/>
      <w:lvlText w:val=""/>
      <w:lvlJc w:val="left"/>
      <w:pPr>
        <w:tabs>
          <w:tab w:val="num" w:pos="3807"/>
        </w:tabs>
        <w:ind w:left="3807" w:hanging="360"/>
      </w:pPr>
      <w:rPr>
        <w:rFonts w:hint="default" w:ascii="Wingdings" w:hAnsi="Wingdings"/>
        <w:sz w:val="20"/>
      </w:rPr>
    </w:lvl>
    <w:lvl w:ilvl="5" w:tentative="1">
      <w:start w:val="1"/>
      <w:numFmt w:val="bullet"/>
      <w:lvlText w:val=""/>
      <w:lvlJc w:val="left"/>
      <w:pPr>
        <w:tabs>
          <w:tab w:val="num" w:pos="4527"/>
        </w:tabs>
        <w:ind w:left="4527" w:hanging="360"/>
      </w:pPr>
      <w:rPr>
        <w:rFonts w:hint="default" w:ascii="Wingdings" w:hAnsi="Wingdings"/>
        <w:sz w:val="20"/>
      </w:rPr>
    </w:lvl>
    <w:lvl w:ilvl="6" w:tentative="1">
      <w:start w:val="1"/>
      <w:numFmt w:val="bullet"/>
      <w:lvlText w:val=""/>
      <w:lvlJc w:val="left"/>
      <w:pPr>
        <w:tabs>
          <w:tab w:val="num" w:pos="5247"/>
        </w:tabs>
        <w:ind w:left="5247" w:hanging="360"/>
      </w:pPr>
      <w:rPr>
        <w:rFonts w:hint="default" w:ascii="Wingdings" w:hAnsi="Wingdings"/>
        <w:sz w:val="20"/>
      </w:rPr>
    </w:lvl>
    <w:lvl w:ilvl="7" w:tentative="1">
      <w:start w:val="1"/>
      <w:numFmt w:val="bullet"/>
      <w:lvlText w:val=""/>
      <w:lvlJc w:val="left"/>
      <w:pPr>
        <w:tabs>
          <w:tab w:val="num" w:pos="5967"/>
        </w:tabs>
        <w:ind w:left="5967" w:hanging="360"/>
      </w:pPr>
      <w:rPr>
        <w:rFonts w:hint="default" w:ascii="Wingdings" w:hAnsi="Wingdings"/>
        <w:sz w:val="20"/>
      </w:rPr>
    </w:lvl>
    <w:lvl w:ilvl="8" w:tentative="1">
      <w:start w:val="1"/>
      <w:numFmt w:val="bullet"/>
      <w:lvlText w:val=""/>
      <w:lvlJc w:val="left"/>
      <w:pPr>
        <w:tabs>
          <w:tab w:val="num" w:pos="6687"/>
        </w:tabs>
        <w:ind w:left="6687" w:hanging="360"/>
      </w:pPr>
      <w:rPr>
        <w:rFonts w:hint="default" w:ascii="Wingdings" w:hAnsi="Wingdings"/>
        <w:sz w:val="20"/>
      </w:rPr>
    </w:lvl>
  </w:abstractNum>
  <w:abstractNum w:abstractNumId="20" w15:restartNumberingAfterBreak="0">
    <w:nsid w:val="5AD72569"/>
    <w:multiLevelType w:val="hybridMultilevel"/>
    <w:tmpl w:val="CC268840"/>
    <w:lvl w:ilvl="0" w:tplc="821AB1B4">
      <w:start w:val="5"/>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D6A4E92"/>
    <w:multiLevelType w:val="hybridMultilevel"/>
    <w:tmpl w:val="FFFFFFFF"/>
    <w:lvl w:ilvl="0" w:tplc="D312EB12">
      <w:start w:val="1"/>
      <w:numFmt w:val="bullet"/>
      <w:lvlText w:val=""/>
      <w:lvlJc w:val="left"/>
      <w:pPr>
        <w:ind w:left="720" w:hanging="360"/>
      </w:pPr>
      <w:rPr>
        <w:rFonts w:hint="default" w:ascii="Symbol" w:hAnsi="Symbol"/>
      </w:rPr>
    </w:lvl>
    <w:lvl w:ilvl="1" w:tplc="D1C2A37A">
      <w:start w:val="1"/>
      <w:numFmt w:val="bullet"/>
      <w:lvlText w:val="o"/>
      <w:lvlJc w:val="left"/>
      <w:pPr>
        <w:ind w:left="1440" w:hanging="360"/>
      </w:pPr>
      <w:rPr>
        <w:rFonts w:hint="default" w:ascii="Courier New" w:hAnsi="Courier New"/>
      </w:rPr>
    </w:lvl>
    <w:lvl w:ilvl="2" w:tplc="0D38582E">
      <w:start w:val="1"/>
      <w:numFmt w:val="bullet"/>
      <w:lvlText w:val=""/>
      <w:lvlJc w:val="left"/>
      <w:pPr>
        <w:ind w:left="2160" w:hanging="360"/>
      </w:pPr>
      <w:rPr>
        <w:rFonts w:hint="default" w:ascii="Wingdings" w:hAnsi="Wingdings"/>
      </w:rPr>
    </w:lvl>
    <w:lvl w:ilvl="3" w:tplc="31306C42">
      <w:start w:val="1"/>
      <w:numFmt w:val="bullet"/>
      <w:lvlText w:val=""/>
      <w:lvlJc w:val="left"/>
      <w:pPr>
        <w:ind w:left="2880" w:hanging="360"/>
      </w:pPr>
      <w:rPr>
        <w:rFonts w:hint="default" w:ascii="Symbol" w:hAnsi="Symbol"/>
      </w:rPr>
    </w:lvl>
    <w:lvl w:ilvl="4" w:tplc="A7BECB70">
      <w:start w:val="1"/>
      <w:numFmt w:val="bullet"/>
      <w:lvlText w:val="o"/>
      <w:lvlJc w:val="left"/>
      <w:pPr>
        <w:ind w:left="3600" w:hanging="360"/>
      </w:pPr>
      <w:rPr>
        <w:rFonts w:hint="default" w:ascii="Courier New" w:hAnsi="Courier New"/>
      </w:rPr>
    </w:lvl>
    <w:lvl w:ilvl="5" w:tplc="261A1DBA">
      <w:start w:val="1"/>
      <w:numFmt w:val="bullet"/>
      <w:lvlText w:val=""/>
      <w:lvlJc w:val="left"/>
      <w:pPr>
        <w:ind w:left="4320" w:hanging="360"/>
      </w:pPr>
      <w:rPr>
        <w:rFonts w:hint="default" w:ascii="Wingdings" w:hAnsi="Wingdings"/>
      </w:rPr>
    </w:lvl>
    <w:lvl w:ilvl="6" w:tplc="DDEC3E0E">
      <w:start w:val="1"/>
      <w:numFmt w:val="bullet"/>
      <w:lvlText w:val=""/>
      <w:lvlJc w:val="left"/>
      <w:pPr>
        <w:ind w:left="5040" w:hanging="360"/>
      </w:pPr>
      <w:rPr>
        <w:rFonts w:hint="default" w:ascii="Symbol" w:hAnsi="Symbol"/>
      </w:rPr>
    </w:lvl>
    <w:lvl w:ilvl="7" w:tplc="F350E58A">
      <w:start w:val="1"/>
      <w:numFmt w:val="bullet"/>
      <w:lvlText w:val="o"/>
      <w:lvlJc w:val="left"/>
      <w:pPr>
        <w:ind w:left="5760" w:hanging="360"/>
      </w:pPr>
      <w:rPr>
        <w:rFonts w:hint="default" w:ascii="Courier New" w:hAnsi="Courier New"/>
      </w:rPr>
    </w:lvl>
    <w:lvl w:ilvl="8" w:tplc="62ACC9B0">
      <w:start w:val="1"/>
      <w:numFmt w:val="bullet"/>
      <w:lvlText w:val=""/>
      <w:lvlJc w:val="left"/>
      <w:pPr>
        <w:ind w:left="6480" w:hanging="360"/>
      </w:pPr>
      <w:rPr>
        <w:rFonts w:hint="default" w:ascii="Wingdings" w:hAnsi="Wingdings"/>
      </w:rPr>
    </w:lvl>
  </w:abstractNum>
  <w:abstractNum w:abstractNumId="22" w15:restartNumberingAfterBreak="0">
    <w:nsid w:val="5ED9758F"/>
    <w:multiLevelType w:val="hybridMultilevel"/>
    <w:tmpl w:val="C06EB8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EF94A16"/>
    <w:multiLevelType w:val="multilevel"/>
    <w:tmpl w:val="C90EC9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F144268"/>
    <w:multiLevelType w:val="hybridMultilevel"/>
    <w:tmpl w:val="111CE6C6"/>
    <w:lvl w:ilvl="0" w:tplc="FAC4F592">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64973170"/>
    <w:multiLevelType w:val="hybridMultilevel"/>
    <w:tmpl w:val="FFFFFFFF"/>
    <w:lvl w:ilvl="0" w:tplc="97FC1D9C">
      <w:start w:val="1"/>
      <w:numFmt w:val="bullet"/>
      <w:lvlText w:val="·"/>
      <w:lvlJc w:val="left"/>
      <w:pPr>
        <w:ind w:left="720" w:hanging="360"/>
      </w:pPr>
      <w:rPr>
        <w:rFonts w:hint="default" w:ascii="Symbol" w:hAnsi="Symbol"/>
      </w:rPr>
    </w:lvl>
    <w:lvl w:ilvl="1" w:tplc="660EBA20">
      <w:start w:val="1"/>
      <w:numFmt w:val="bullet"/>
      <w:lvlText w:val="o"/>
      <w:lvlJc w:val="left"/>
      <w:pPr>
        <w:ind w:left="1440" w:hanging="360"/>
      </w:pPr>
      <w:rPr>
        <w:rFonts w:hint="default" w:ascii="Courier New" w:hAnsi="Courier New"/>
      </w:rPr>
    </w:lvl>
    <w:lvl w:ilvl="2" w:tplc="FAC4F592">
      <w:start w:val="1"/>
      <w:numFmt w:val="bullet"/>
      <w:lvlText w:val=""/>
      <w:lvlJc w:val="left"/>
      <w:pPr>
        <w:ind w:left="2160" w:hanging="360"/>
      </w:pPr>
      <w:rPr>
        <w:rFonts w:hint="default" w:ascii="Wingdings" w:hAnsi="Wingdings"/>
      </w:rPr>
    </w:lvl>
    <w:lvl w:ilvl="3" w:tplc="A8C4D5B0">
      <w:start w:val="1"/>
      <w:numFmt w:val="bullet"/>
      <w:lvlText w:val=""/>
      <w:lvlJc w:val="left"/>
      <w:pPr>
        <w:ind w:left="2880" w:hanging="360"/>
      </w:pPr>
      <w:rPr>
        <w:rFonts w:hint="default" w:ascii="Symbol" w:hAnsi="Symbol"/>
      </w:rPr>
    </w:lvl>
    <w:lvl w:ilvl="4" w:tplc="4168C388">
      <w:start w:val="1"/>
      <w:numFmt w:val="bullet"/>
      <w:lvlText w:val="o"/>
      <w:lvlJc w:val="left"/>
      <w:pPr>
        <w:ind w:left="3600" w:hanging="360"/>
      </w:pPr>
      <w:rPr>
        <w:rFonts w:hint="default" w:ascii="Courier New" w:hAnsi="Courier New"/>
      </w:rPr>
    </w:lvl>
    <w:lvl w:ilvl="5" w:tplc="CA802BD8">
      <w:start w:val="1"/>
      <w:numFmt w:val="bullet"/>
      <w:lvlText w:val=""/>
      <w:lvlJc w:val="left"/>
      <w:pPr>
        <w:ind w:left="4320" w:hanging="360"/>
      </w:pPr>
      <w:rPr>
        <w:rFonts w:hint="default" w:ascii="Wingdings" w:hAnsi="Wingdings"/>
      </w:rPr>
    </w:lvl>
    <w:lvl w:ilvl="6" w:tplc="75F6F036">
      <w:start w:val="1"/>
      <w:numFmt w:val="bullet"/>
      <w:lvlText w:val=""/>
      <w:lvlJc w:val="left"/>
      <w:pPr>
        <w:ind w:left="5040" w:hanging="360"/>
      </w:pPr>
      <w:rPr>
        <w:rFonts w:hint="default" w:ascii="Symbol" w:hAnsi="Symbol"/>
      </w:rPr>
    </w:lvl>
    <w:lvl w:ilvl="7" w:tplc="10B0AE6E">
      <w:start w:val="1"/>
      <w:numFmt w:val="bullet"/>
      <w:lvlText w:val="o"/>
      <w:lvlJc w:val="left"/>
      <w:pPr>
        <w:ind w:left="5760" w:hanging="360"/>
      </w:pPr>
      <w:rPr>
        <w:rFonts w:hint="default" w:ascii="Courier New" w:hAnsi="Courier New"/>
      </w:rPr>
    </w:lvl>
    <w:lvl w:ilvl="8" w:tplc="430CA5AC">
      <w:start w:val="1"/>
      <w:numFmt w:val="bullet"/>
      <w:lvlText w:val=""/>
      <w:lvlJc w:val="left"/>
      <w:pPr>
        <w:ind w:left="6480" w:hanging="360"/>
      </w:pPr>
      <w:rPr>
        <w:rFonts w:hint="default" w:ascii="Wingdings" w:hAnsi="Wingdings"/>
      </w:rPr>
    </w:lvl>
  </w:abstractNum>
  <w:abstractNum w:abstractNumId="26" w15:restartNumberingAfterBreak="0">
    <w:nsid w:val="6ADE03C3"/>
    <w:multiLevelType w:val="hybridMultilevel"/>
    <w:tmpl w:val="1C486D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707F7CCA"/>
    <w:multiLevelType w:val="hybridMultilevel"/>
    <w:tmpl w:val="25AA538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73A145A2"/>
    <w:multiLevelType w:val="hybridMultilevel"/>
    <w:tmpl w:val="FFFFFFFF"/>
    <w:lvl w:ilvl="0" w:tplc="978090B4">
      <w:start w:val="1"/>
      <w:numFmt w:val="bullet"/>
      <w:lvlText w:val="·"/>
      <w:lvlJc w:val="left"/>
      <w:pPr>
        <w:ind w:left="720" w:hanging="360"/>
      </w:pPr>
      <w:rPr>
        <w:rFonts w:hint="default" w:ascii="Symbol" w:hAnsi="Symbol"/>
      </w:rPr>
    </w:lvl>
    <w:lvl w:ilvl="1" w:tplc="B2C85776">
      <w:start w:val="1"/>
      <w:numFmt w:val="bullet"/>
      <w:lvlText w:val="o"/>
      <w:lvlJc w:val="left"/>
      <w:pPr>
        <w:ind w:left="1440" w:hanging="360"/>
      </w:pPr>
      <w:rPr>
        <w:rFonts w:hint="default" w:ascii="Courier New" w:hAnsi="Courier New"/>
      </w:rPr>
    </w:lvl>
    <w:lvl w:ilvl="2" w:tplc="CB04ED1A">
      <w:start w:val="1"/>
      <w:numFmt w:val="bullet"/>
      <w:lvlText w:val=""/>
      <w:lvlJc w:val="left"/>
      <w:pPr>
        <w:ind w:left="2160" w:hanging="360"/>
      </w:pPr>
      <w:rPr>
        <w:rFonts w:hint="default" w:ascii="Wingdings" w:hAnsi="Wingdings"/>
      </w:rPr>
    </w:lvl>
    <w:lvl w:ilvl="3" w:tplc="B6F42C64">
      <w:start w:val="1"/>
      <w:numFmt w:val="bullet"/>
      <w:lvlText w:val=""/>
      <w:lvlJc w:val="left"/>
      <w:pPr>
        <w:ind w:left="2880" w:hanging="360"/>
      </w:pPr>
      <w:rPr>
        <w:rFonts w:hint="default" w:ascii="Symbol" w:hAnsi="Symbol"/>
      </w:rPr>
    </w:lvl>
    <w:lvl w:ilvl="4" w:tplc="599048CC">
      <w:start w:val="1"/>
      <w:numFmt w:val="bullet"/>
      <w:lvlText w:val="o"/>
      <w:lvlJc w:val="left"/>
      <w:pPr>
        <w:ind w:left="3600" w:hanging="360"/>
      </w:pPr>
      <w:rPr>
        <w:rFonts w:hint="default" w:ascii="Courier New" w:hAnsi="Courier New"/>
      </w:rPr>
    </w:lvl>
    <w:lvl w:ilvl="5" w:tplc="4394FF28">
      <w:start w:val="1"/>
      <w:numFmt w:val="bullet"/>
      <w:lvlText w:val=""/>
      <w:lvlJc w:val="left"/>
      <w:pPr>
        <w:ind w:left="4320" w:hanging="360"/>
      </w:pPr>
      <w:rPr>
        <w:rFonts w:hint="default" w:ascii="Wingdings" w:hAnsi="Wingdings"/>
      </w:rPr>
    </w:lvl>
    <w:lvl w:ilvl="6" w:tplc="3FA05450">
      <w:start w:val="1"/>
      <w:numFmt w:val="bullet"/>
      <w:lvlText w:val=""/>
      <w:lvlJc w:val="left"/>
      <w:pPr>
        <w:ind w:left="5040" w:hanging="360"/>
      </w:pPr>
      <w:rPr>
        <w:rFonts w:hint="default" w:ascii="Symbol" w:hAnsi="Symbol"/>
      </w:rPr>
    </w:lvl>
    <w:lvl w:ilvl="7" w:tplc="E166A73A">
      <w:start w:val="1"/>
      <w:numFmt w:val="bullet"/>
      <w:lvlText w:val="o"/>
      <w:lvlJc w:val="left"/>
      <w:pPr>
        <w:ind w:left="5760" w:hanging="360"/>
      </w:pPr>
      <w:rPr>
        <w:rFonts w:hint="default" w:ascii="Courier New" w:hAnsi="Courier New"/>
      </w:rPr>
    </w:lvl>
    <w:lvl w:ilvl="8" w:tplc="E6700F56">
      <w:start w:val="1"/>
      <w:numFmt w:val="bullet"/>
      <w:lvlText w:val=""/>
      <w:lvlJc w:val="left"/>
      <w:pPr>
        <w:ind w:left="6480" w:hanging="360"/>
      </w:pPr>
      <w:rPr>
        <w:rFonts w:hint="default" w:ascii="Wingdings" w:hAnsi="Wingdings"/>
      </w:rPr>
    </w:lvl>
  </w:abstractNum>
  <w:abstractNum w:abstractNumId="29" w15:restartNumberingAfterBreak="0">
    <w:nsid w:val="7FAD692F"/>
    <w:multiLevelType w:val="multilevel"/>
    <w:tmpl w:val="E1DA2C1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702243489">
    <w:abstractNumId w:val="9"/>
  </w:num>
  <w:num w:numId="2" w16cid:durableId="1397389503">
    <w:abstractNumId w:val="6"/>
  </w:num>
  <w:num w:numId="3" w16cid:durableId="1219047176">
    <w:abstractNumId w:val="16"/>
  </w:num>
  <w:num w:numId="4" w16cid:durableId="1032652507">
    <w:abstractNumId w:val="26"/>
  </w:num>
  <w:num w:numId="5" w16cid:durableId="1377699283">
    <w:abstractNumId w:val="0"/>
  </w:num>
  <w:num w:numId="6" w16cid:durableId="87578057">
    <w:abstractNumId w:val="18"/>
  </w:num>
  <w:num w:numId="7" w16cid:durableId="615915823">
    <w:abstractNumId w:val="15"/>
  </w:num>
  <w:num w:numId="8" w16cid:durableId="356658369">
    <w:abstractNumId w:val="5"/>
  </w:num>
  <w:num w:numId="9" w16cid:durableId="2125535183">
    <w:abstractNumId w:val="2"/>
  </w:num>
  <w:num w:numId="10" w16cid:durableId="2072843779">
    <w:abstractNumId w:val="4"/>
  </w:num>
  <w:num w:numId="11" w16cid:durableId="736438750">
    <w:abstractNumId w:val="17"/>
  </w:num>
  <w:num w:numId="12" w16cid:durableId="1560290357">
    <w:abstractNumId w:val="13"/>
  </w:num>
  <w:num w:numId="13" w16cid:durableId="268784693">
    <w:abstractNumId w:val="23"/>
  </w:num>
  <w:num w:numId="14" w16cid:durableId="1470398202">
    <w:abstractNumId w:val="19"/>
  </w:num>
  <w:num w:numId="15" w16cid:durableId="1672221251">
    <w:abstractNumId w:val="10"/>
  </w:num>
  <w:num w:numId="16" w16cid:durableId="1020207906">
    <w:abstractNumId w:val="3"/>
  </w:num>
  <w:num w:numId="17" w16cid:durableId="745566605">
    <w:abstractNumId w:val="7"/>
  </w:num>
  <w:num w:numId="18" w16cid:durableId="451291378">
    <w:abstractNumId w:val="14"/>
  </w:num>
  <w:num w:numId="19" w16cid:durableId="1294094573">
    <w:abstractNumId w:val="20"/>
  </w:num>
  <w:num w:numId="20" w16cid:durableId="113863518">
    <w:abstractNumId w:val="27"/>
  </w:num>
  <w:num w:numId="21" w16cid:durableId="1372656086">
    <w:abstractNumId w:val="8"/>
  </w:num>
  <w:num w:numId="22" w16cid:durableId="999456462">
    <w:abstractNumId w:val="1"/>
  </w:num>
  <w:num w:numId="23" w16cid:durableId="644435095">
    <w:abstractNumId w:val="12"/>
  </w:num>
  <w:num w:numId="24" w16cid:durableId="1756784567">
    <w:abstractNumId w:val="11"/>
  </w:num>
  <w:num w:numId="25" w16cid:durableId="1896625160">
    <w:abstractNumId w:val="29"/>
  </w:num>
  <w:num w:numId="26" w16cid:durableId="1483621173">
    <w:abstractNumId w:val="24"/>
  </w:num>
  <w:num w:numId="27" w16cid:durableId="1664042111">
    <w:abstractNumId w:val="21"/>
  </w:num>
  <w:num w:numId="28" w16cid:durableId="641927976">
    <w:abstractNumId w:val="28"/>
  </w:num>
  <w:num w:numId="29" w16cid:durableId="2002584377">
    <w:abstractNumId w:val="25"/>
  </w:num>
  <w:num w:numId="30" w16cid:durableId="19779060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AE"/>
    <w:rsid w:val="00002A0E"/>
    <w:rsid w:val="00011AC1"/>
    <w:rsid w:val="00020A17"/>
    <w:rsid w:val="00031E48"/>
    <w:rsid w:val="00035A2E"/>
    <w:rsid w:val="00046157"/>
    <w:rsid w:val="0005146E"/>
    <w:rsid w:val="00065635"/>
    <w:rsid w:val="000661B7"/>
    <w:rsid w:val="00070CD9"/>
    <w:rsid w:val="000711C7"/>
    <w:rsid w:val="000B4FCD"/>
    <w:rsid w:val="000C0FAA"/>
    <w:rsid w:val="000C28FD"/>
    <w:rsid w:val="000C5343"/>
    <w:rsid w:val="000E4747"/>
    <w:rsid w:val="000F75E3"/>
    <w:rsid w:val="00102554"/>
    <w:rsid w:val="00102D26"/>
    <w:rsid w:val="00112E4A"/>
    <w:rsid w:val="00117FA3"/>
    <w:rsid w:val="00121CD0"/>
    <w:rsid w:val="00130910"/>
    <w:rsid w:val="00135C29"/>
    <w:rsid w:val="0013602E"/>
    <w:rsid w:val="00153104"/>
    <w:rsid w:val="001567FF"/>
    <w:rsid w:val="00165E31"/>
    <w:rsid w:val="00166644"/>
    <w:rsid w:val="001701FF"/>
    <w:rsid w:val="001736D1"/>
    <w:rsid w:val="00173770"/>
    <w:rsid w:val="001A43DF"/>
    <w:rsid w:val="001B02E5"/>
    <w:rsid w:val="001D50FA"/>
    <w:rsid w:val="001E44AE"/>
    <w:rsid w:val="001F0D3E"/>
    <w:rsid w:val="00213177"/>
    <w:rsid w:val="002156BE"/>
    <w:rsid w:val="002219C7"/>
    <w:rsid w:val="002242F2"/>
    <w:rsid w:val="0024309A"/>
    <w:rsid w:val="00243E80"/>
    <w:rsid w:val="002467C6"/>
    <w:rsid w:val="00247B94"/>
    <w:rsid w:val="002528CF"/>
    <w:rsid w:val="00277D76"/>
    <w:rsid w:val="002806C5"/>
    <w:rsid w:val="0028745B"/>
    <w:rsid w:val="002900D9"/>
    <w:rsid w:val="00296A40"/>
    <w:rsid w:val="002A28B4"/>
    <w:rsid w:val="002A3AB3"/>
    <w:rsid w:val="002B5AEA"/>
    <w:rsid w:val="002C3A71"/>
    <w:rsid w:val="002C4E28"/>
    <w:rsid w:val="002C6FA8"/>
    <w:rsid w:val="002D128E"/>
    <w:rsid w:val="002D252F"/>
    <w:rsid w:val="002E07FA"/>
    <w:rsid w:val="002F2608"/>
    <w:rsid w:val="002F5C3A"/>
    <w:rsid w:val="00307B70"/>
    <w:rsid w:val="00315DBA"/>
    <w:rsid w:val="00323CEA"/>
    <w:rsid w:val="00326B48"/>
    <w:rsid w:val="00334B54"/>
    <w:rsid w:val="00343768"/>
    <w:rsid w:val="00343B36"/>
    <w:rsid w:val="003524F8"/>
    <w:rsid w:val="0037662F"/>
    <w:rsid w:val="00390E5C"/>
    <w:rsid w:val="003911A3"/>
    <w:rsid w:val="00394F13"/>
    <w:rsid w:val="003A22BF"/>
    <w:rsid w:val="003B52E0"/>
    <w:rsid w:val="003B6BDA"/>
    <w:rsid w:val="003D548C"/>
    <w:rsid w:val="003E3AC1"/>
    <w:rsid w:val="003F2D63"/>
    <w:rsid w:val="003F4F6A"/>
    <w:rsid w:val="003F611D"/>
    <w:rsid w:val="00405CE8"/>
    <w:rsid w:val="00410783"/>
    <w:rsid w:val="004244D3"/>
    <w:rsid w:val="004271D3"/>
    <w:rsid w:val="0043167B"/>
    <w:rsid w:val="004343DC"/>
    <w:rsid w:val="004349B3"/>
    <w:rsid w:val="00444953"/>
    <w:rsid w:val="00445530"/>
    <w:rsid w:val="00452741"/>
    <w:rsid w:val="00453BD5"/>
    <w:rsid w:val="00454559"/>
    <w:rsid w:val="00456839"/>
    <w:rsid w:val="0047042A"/>
    <w:rsid w:val="00483895"/>
    <w:rsid w:val="00494C1D"/>
    <w:rsid w:val="004A3566"/>
    <w:rsid w:val="004B4B15"/>
    <w:rsid w:val="004D4BB1"/>
    <w:rsid w:val="004E1122"/>
    <w:rsid w:val="004E1849"/>
    <w:rsid w:val="004E432E"/>
    <w:rsid w:val="004F1F0B"/>
    <w:rsid w:val="00507A68"/>
    <w:rsid w:val="00511B8D"/>
    <w:rsid w:val="00513FC5"/>
    <w:rsid w:val="00524CFA"/>
    <w:rsid w:val="00535CEF"/>
    <w:rsid w:val="00535F48"/>
    <w:rsid w:val="00545930"/>
    <w:rsid w:val="005700C6"/>
    <w:rsid w:val="005778AA"/>
    <w:rsid w:val="005B0982"/>
    <w:rsid w:val="005B6AFA"/>
    <w:rsid w:val="005E29C5"/>
    <w:rsid w:val="005E5008"/>
    <w:rsid w:val="005F0A65"/>
    <w:rsid w:val="005F12B5"/>
    <w:rsid w:val="005F4901"/>
    <w:rsid w:val="00613085"/>
    <w:rsid w:val="00622D2D"/>
    <w:rsid w:val="00624BC0"/>
    <w:rsid w:val="00654EDE"/>
    <w:rsid w:val="00657440"/>
    <w:rsid w:val="00663DC7"/>
    <w:rsid w:val="006832AB"/>
    <w:rsid w:val="006906DF"/>
    <w:rsid w:val="00697239"/>
    <w:rsid w:val="006A4323"/>
    <w:rsid w:val="006A668F"/>
    <w:rsid w:val="006B7682"/>
    <w:rsid w:val="006C2F92"/>
    <w:rsid w:val="006C653C"/>
    <w:rsid w:val="006F154A"/>
    <w:rsid w:val="00705307"/>
    <w:rsid w:val="007072AA"/>
    <w:rsid w:val="00707DB5"/>
    <w:rsid w:val="00734FB6"/>
    <w:rsid w:val="00744059"/>
    <w:rsid w:val="007440EA"/>
    <w:rsid w:val="00747536"/>
    <w:rsid w:val="00756FAF"/>
    <w:rsid w:val="00764A42"/>
    <w:rsid w:val="007845D1"/>
    <w:rsid w:val="00785CBA"/>
    <w:rsid w:val="0079554C"/>
    <w:rsid w:val="007A731E"/>
    <w:rsid w:val="007A7A8C"/>
    <w:rsid w:val="007C187E"/>
    <w:rsid w:val="007C2693"/>
    <w:rsid w:val="007D5680"/>
    <w:rsid w:val="007D71BF"/>
    <w:rsid w:val="007F260F"/>
    <w:rsid w:val="007F6074"/>
    <w:rsid w:val="008203A1"/>
    <w:rsid w:val="00826A9B"/>
    <w:rsid w:val="00831459"/>
    <w:rsid w:val="00845EE0"/>
    <w:rsid w:val="00863FC1"/>
    <w:rsid w:val="00867AED"/>
    <w:rsid w:val="00882DF4"/>
    <w:rsid w:val="00886C93"/>
    <w:rsid w:val="008874D5"/>
    <w:rsid w:val="008875ED"/>
    <w:rsid w:val="00887F24"/>
    <w:rsid w:val="00891D17"/>
    <w:rsid w:val="00895F86"/>
    <w:rsid w:val="008C1BB5"/>
    <w:rsid w:val="008C73C9"/>
    <w:rsid w:val="008C7D3B"/>
    <w:rsid w:val="008D0444"/>
    <w:rsid w:val="008D0D2B"/>
    <w:rsid w:val="008E3668"/>
    <w:rsid w:val="008E6DB6"/>
    <w:rsid w:val="00901901"/>
    <w:rsid w:val="009234C0"/>
    <w:rsid w:val="009238C8"/>
    <w:rsid w:val="00923D65"/>
    <w:rsid w:val="0095380F"/>
    <w:rsid w:val="00961841"/>
    <w:rsid w:val="009834B8"/>
    <w:rsid w:val="00985188"/>
    <w:rsid w:val="00987BE7"/>
    <w:rsid w:val="009943DF"/>
    <w:rsid w:val="0099573F"/>
    <w:rsid w:val="009B00D2"/>
    <w:rsid w:val="009B7D4E"/>
    <w:rsid w:val="009C62AB"/>
    <w:rsid w:val="009D516B"/>
    <w:rsid w:val="009E508C"/>
    <w:rsid w:val="009F06DF"/>
    <w:rsid w:val="009F19E8"/>
    <w:rsid w:val="009F3E6F"/>
    <w:rsid w:val="009F6613"/>
    <w:rsid w:val="00A0049A"/>
    <w:rsid w:val="00A007AD"/>
    <w:rsid w:val="00A07A34"/>
    <w:rsid w:val="00A128C9"/>
    <w:rsid w:val="00A161AD"/>
    <w:rsid w:val="00A166D0"/>
    <w:rsid w:val="00A23D7F"/>
    <w:rsid w:val="00A31A10"/>
    <w:rsid w:val="00A55D01"/>
    <w:rsid w:val="00A560C5"/>
    <w:rsid w:val="00A57526"/>
    <w:rsid w:val="00A61E9B"/>
    <w:rsid w:val="00A63D18"/>
    <w:rsid w:val="00A906DD"/>
    <w:rsid w:val="00AA2D10"/>
    <w:rsid w:val="00AA58F6"/>
    <w:rsid w:val="00AA5F71"/>
    <w:rsid w:val="00AB1F89"/>
    <w:rsid w:val="00AC205A"/>
    <w:rsid w:val="00AD1BE2"/>
    <w:rsid w:val="00AF362C"/>
    <w:rsid w:val="00B04434"/>
    <w:rsid w:val="00B05639"/>
    <w:rsid w:val="00B126F0"/>
    <w:rsid w:val="00B146AC"/>
    <w:rsid w:val="00B25F93"/>
    <w:rsid w:val="00B27A24"/>
    <w:rsid w:val="00B30084"/>
    <w:rsid w:val="00B33F1E"/>
    <w:rsid w:val="00B407BF"/>
    <w:rsid w:val="00B61AA7"/>
    <w:rsid w:val="00B71851"/>
    <w:rsid w:val="00BA7C71"/>
    <w:rsid w:val="00BB7E70"/>
    <w:rsid w:val="00BD4D10"/>
    <w:rsid w:val="00BE645E"/>
    <w:rsid w:val="00BF5281"/>
    <w:rsid w:val="00C02E47"/>
    <w:rsid w:val="00C2263A"/>
    <w:rsid w:val="00C27782"/>
    <w:rsid w:val="00C30A1D"/>
    <w:rsid w:val="00C51686"/>
    <w:rsid w:val="00C52959"/>
    <w:rsid w:val="00C535AE"/>
    <w:rsid w:val="00C62190"/>
    <w:rsid w:val="00C63E84"/>
    <w:rsid w:val="00C643B5"/>
    <w:rsid w:val="00C654F0"/>
    <w:rsid w:val="00C67D82"/>
    <w:rsid w:val="00C80D99"/>
    <w:rsid w:val="00C91F44"/>
    <w:rsid w:val="00CA09E4"/>
    <w:rsid w:val="00CA7448"/>
    <w:rsid w:val="00CB1806"/>
    <w:rsid w:val="00CB55B9"/>
    <w:rsid w:val="00CC720B"/>
    <w:rsid w:val="00CD7550"/>
    <w:rsid w:val="00CD7629"/>
    <w:rsid w:val="00CE3D29"/>
    <w:rsid w:val="00CE70B6"/>
    <w:rsid w:val="00CF3301"/>
    <w:rsid w:val="00D01B53"/>
    <w:rsid w:val="00D2263D"/>
    <w:rsid w:val="00D34156"/>
    <w:rsid w:val="00D44B56"/>
    <w:rsid w:val="00D75BF3"/>
    <w:rsid w:val="00D80BEA"/>
    <w:rsid w:val="00D80D4F"/>
    <w:rsid w:val="00D83C5D"/>
    <w:rsid w:val="00D84DB0"/>
    <w:rsid w:val="00D85A5F"/>
    <w:rsid w:val="00D9616D"/>
    <w:rsid w:val="00DB7586"/>
    <w:rsid w:val="00DC784D"/>
    <w:rsid w:val="00DE507F"/>
    <w:rsid w:val="00E004CF"/>
    <w:rsid w:val="00E011FB"/>
    <w:rsid w:val="00E34264"/>
    <w:rsid w:val="00E34A7D"/>
    <w:rsid w:val="00E35C36"/>
    <w:rsid w:val="00E5783F"/>
    <w:rsid w:val="00E63348"/>
    <w:rsid w:val="00E8545A"/>
    <w:rsid w:val="00E918F4"/>
    <w:rsid w:val="00EA06AB"/>
    <w:rsid w:val="00EC246A"/>
    <w:rsid w:val="00EC3DBA"/>
    <w:rsid w:val="00EC5527"/>
    <w:rsid w:val="00ED2D5F"/>
    <w:rsid w:val="00EE1010"/>
    <w:rsid w:val="00EE3620"/>
    <w:rsid w:val="00EF0C45"/>
    <w:rsid w:val="00EF3C78"/>
    <w:rsid w:val="00EF663B"/>
    <w:rsid w:val="00F103BD"/>
    <w:rsid w:val="00F1244B"/>
    <w:rsid w:val="00F16C4B"/>
    <w:rsid w:val="00F2541B"/>
    <w:rsid w:val="00F25532"/>
    <w:rsid w:val="00F26117"/>
    <w:rsid w:val="00F309E0"/>
    <w:rsid w:val="00F521B5"/>
    <w:rsid w:val="00F6146C"/>
    <w:rsid w:val="00F71394"/>
    <w:rsid w:val="00F734A3"/>
    <w:rsid w:val="00F73EA3"/>
    <w:rsid w:val="00F93072"/>
    <w:rsid w:val="00FA7F82"/>
    <w:rsid w:val="00FB0E54"/>
    <w:rsid w:val="00FE28EF"/>
    <w:rsid w:val="00FF5F7B"/>
    <w:rsid w:val="0189458A"/>
    <w:rsid w:val="035DE67E"/>
    <w:rsid w:val="6C197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8E2E"/>
  <w15:chartTrackingRefBased/>
  <w15:docId w15:val="{9CB8749B-B268-4956-86DE-ECD0FBCD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35AE"/>
    <w:pPr>
      <w:spacing w:after="0" w:line="240" w:lineRule="auto"/>
    </w:pPr>
    <w:rPr>
      <w:rFonts w:ascii="Times New Roman" w:hAnsi="Times New Roman" w:eastAsia="Times New Roman" w:cs="Times New Roman"/>
      <w:kern w:val="0"/>
      <w:sz w:val="24"/>
      <w:szCs w:val="24"/>
      <w14:ligatures w14:val="none"/>
    </w:rPr>
  </w:style>
  <w:style w:type="paragraph" w:styleId="Heading1">
    <w:name w:val="heading 1"/>
    <w:basedOn w:val="Normal"/>
    <w:next w:val="Normal"/>
    <w:link w:val="Heading1Char"/>
    <w:uiPriority w:val="9"/>
    <w:qFormat/>
    <w:rsid w:val="00C535A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5A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5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5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5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5A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535A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535A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535A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535A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535A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535AE"/>
    <w:rPr>
      <w:rFonts w:ascii="Times New Roman" w:hAnsi="Times New Roman" w:eastAsiaTheme="majorEastAsia" w:cstheme="majorBidi"/>
      <w:i/>
      <w:iCs/>
      <w:color w:val="595959" w:themeColor="text1" w:themeTint="A6"/>
      <w:kern w:val="0"/>
      <w:sz w:val="24"/>
      <w:szCs w:val="24"/>
      <w14:ligatures w14:val="none"/>
    </w:rPr>
  </w:style>
  <w:style w:type="character" w:styleId="Heading7Char" w:customStyle="1">
    <w:name w:val="Heading 7 Char"/>
    <w:basedOn w:val="DefaultParagraphFont"/>
    <w:link w:val="Heading7"/>
    <w:uiPriority w:val="9"/>
    <w:semiHidden/>
    <w:rsid w:val="00C535AE"/>
    <w:rPr>
      <w:rFonts w:ascii="Times New Roman" w:hAnsi="Times New Roman" w:eastAsiaTheme="majorEastAsia" w:cstheme="majorBidi"/>
      <w:color w:val="595959" w:themeColor="text1" w:themeTint="A6"/>
      <w:kern w:val="0"/>
      <w:sz w:val="24"/>
      <w:szCs w:val="24"/>
      <w14:ligatures w14:val="none"/>
    </w:rPr>
  </w:style>
  <w:style w:type="character" w:styleId="Heading8Char" w:customStyle="1">
    <w:name w:val="Heading 8 Char"/>
    <w:basedOn w:val="DefaultParagraphFont"/>
    <w:link w:val="Heading8"/>
    <w:uiPriority w:val="9"/>
    <w:semiHidden/>
    <w:rsid w:val="00C535AE"/>
    <w:rPr>
      <w:rFonts w:ascii="Times New Roman" w:hAnsi="Times New Roman" w:eastAsiaTheme="majorEastAsia" w:cstheme="majorBidi"/>
      <w:i/>
      <w:iCs/>
      <w:color w:val="272727" w:themeColor="text1" w:themeTint="D8"/>
      <w:kern w:val="0"/>
      <w:sz w:val="24"/>
      <w:szCs w:val="24"/>
      <w14:ligatures w14:val="none"/>
    </w:rPr>
  </w:style>
  <w:style w:type="character" w:styleId="Heading9Char" w:customStyle="1">
    <w:name w:val="Heading 9 Char"/>
    <w:basedOn w:val="DefaultParagraphFont"/>
    <w:link w:val="Heading9"/>
    <w:uiPriority w:val="9"/>
    <w:semiHidden/>
    <w:rsid w:val="00C535AE"/>
    <w:rPr>
      <w:rFonts w:ascii="Times New Roman" w:hAnsi="Times New Roman" w:eastAsiaTheme="majorEastAsia"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C535A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535AE"/>
    <w:rPr>
      <w:rFonts w:asciiTheme="majorHAnsi" w:hAnsiTheme="majorHAnsi" w:eastAsiaTheme="majorEastAsia" w:cstheme="majorBidi"/>
      <w:spacing w:val="-10"/>
      <w:kern w:val="28"/>
      <w:sz w:val="56"/>
      <w:szCs w:val="56"/>
      <w14:ligatures w14:val="none"/>
    </w:rPr>
  </w:style>
  <w:style w:type="paragraph" w:styleId="Subtitle">
    <w:name w:val="Subtitle"/>
    <w:basedOn w:val="Normal"/>
    <w:next w:val="Normal"/>
    <w:link w:val="SubtitleChar"/>
    <w:uiPriority w:val="11"/>
    <w:qFormat/>
    <w:rsid w:val="00C535A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53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5AE"/>
    <w:pPr>
      <w:spacing w:before="160"/>
      <w:jc w:val="center"/>
    </w:pPr>
    <w:rPr>
      <w:i/>
      <w:iCs/>
      <w:color w:val="404040" w:themeColor="text1" w:themeTint="BF"/>
    </w:rPr>
  </w:style>
  <w:style w:type="character" w:styleId="QuoteChar" w:customStyle="1">
    <w:name w:val="Quote Char"/>
    <w:basedOn w:val="DefaultParagraphFont"/>
    <w:link w:val="Quote"/>
    <w:uiPriority w:val="29"/>
    <w:rsid w:val="00C535AE"/>
    <w:rPr>
      <w:i/>
      <w:iCs/>
      <w:color w:val="404040" w:themeColor="text1" w:themeTint="BF"/>
    </w:rPr>
  </w:style>
  <w:style w:type="paragraph" w:styleId="ListParagraph">
    <w:name w:val="List Paragraph"/>
    <w:aliases w:val="1st level - Bullet List Paragraph,List Paragraph1,Lettre d'introduction,Paragrafo elenco,Medium Grid 1 - Accent 21,ESTAT Bullet Points,Article : texte,Figure_name,Bullet- First level,TOC style,Listenabsatz1,Numbered Indented Text,Style 2"/>
    <w:basedOn w:val="Normal"/>
    <w:link w:val="ListParagraphChar"/>
    <w:uiPriority w:val="34"/>
    <w:qFormat/>
    <w:rsid w:val="00C535AE"/>
    <w:pPr>
      <w:ind w:left="720"/>
      <w:contextualSpacing/>
    </w:pPr>
  </w:style>
  <w:style w:type="character" w:styleId="IntenseEmphasis">
    <w:name w:val="Intense Emphasis"/>
    <w:basedOn w:val="DefaultParagraphFont"/>
    <w:uiPriority w:val="21"/>
    <w:qFormat/>
    <w:rsid w:val="00C535AE"/>
    <w:rPr>
      <w:i/>
      <w:iCs/>
      <w:color w:val="0F4761" w:themeColor="accent1" w:themeShade="BF"/>
    </w:rPr>
  </w:style>
  <w:style w:type="paragraph" w:styleId="IntenseQuote">
    <w:name w:val="Intense Quote"/>
    <w:basedOn w:val="Normal"/>
    <w:next w:val="Normal"/>
    <w:link w:val="IntenseQuoteChar"/>
    <w:uiPriority w:val="30"/>
    <w:qFormat/>
    <w:rsid w:val="00C535A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535AE"/>
    <w:rPr>
      <w:i/>
      <w:iCs/>
      <w:color w:val="0F4761" w:themeColor="accent1" w:themeShade="BF"/>
    </w:rPr>
  </w:style>
  <w:style w:type="character" w:styleId="IntenseReference">
    <w:name w:val="Intense Reference"/>
    <w:basedOn w:val="DefaultParagraphFont"/>
    <w:uiPriority w:val="32"/>
    <w:qFormat/>
    <w:rsid w:val="00C535AE"/>
    <w:rPr>
      <w:b/>
      <w:bCs/>
      <w:smallCaps/>
      <w:color w:val="0F4761" w:themeColor="accent1" w:themeShade="BF"/>
      <w:spacing w:val="5"/>
    </w:rPr>
  </w:style>
  <w:style w:type="paragraph" w:styleId="BodyText">
    <w:name w:val="Body Text"/>
    <w:basedOn w:val="Normal"/>
    <w:link w:val="BodyTextChar"/>
    <w:rsid w:val="00C535AE"/>
    <w:pPr>
      <w:jc w:val="both"/>
    </w:pPr>
    <w:rPr>
      <w:rFonts w:ascii="Arial" w:hAnsi="Arial"/>
      <w:b/>
      <w:color w:val="000000"/>
      <w:sz w:val="20"/>
      <w:szCs w:val="20"/>
    </w:rPr>
  </w:style>
  <w:style w:type="character" w:styleId="BodyTextChar" w:customStyle="1">
    <w:name w:val="Body Text Char"/>
    <w:basedOn w:val="DefaultParagraphFont"/>
    <w:link w:val="BodyText"/>
    <w:rsid w:val="00C535AE"/>
    <w:rPr>
      <w:rFonts w:ascii="Arial" w:hAnsi="Arial" w:eastAsia="Times New Roman" w:cs="Times New Roman"/>
      <w:b/>
      <w:color w:val="000000"/>
      <w:kern w:val="0"/>
      <w:sz w:val="20"/>
      <w:szCs w:val="20"/>
      <w14:ligatures w14:val="none"/>
    </w:rPr>
  </w:style>
  <w:style w:type="character" w:styleId="CommentReference">
    <w:name w:val="annotation reference"/>
    <w:semiHidden/>
    <w:rsid w:val="00C535AE"/>
    <w:rPr>
      <w:sz w:val="16"/>
    </w:rPr>
  </w:style>
  <w:style w:type="paragraph" w:styleId="CommentText">
    <w:name w:val="annotation text"/>
    <w:basedOn w:val="Normal"/>
    <w:link w:val="CommentTextChar"/>
    <w:semiHidden/>
    <w:rsid w:val="00C535AE"/>
    <w:rPr>
      <w:rFonts w:ascii="Arial" w:hAnsi="Arial"/>
      <w:sz w:val="20"/>
      <w:szCs w:val="20"/>
      <w:lang w:val="fr-FR"/>
    </w:rPr>
  </w:style>
  <w:style w:type="character" w:styleId="CommentTextChar" w:customStyle="1">
    <w:name w:val="Comment Text Char"/>
    <w:basedOn w:val="DefaultParagraphFont"/>
    <w:link w:val="CommentText"/>
    <w:semiHidden/>
    <w:rsid w:val="00C535AE"/>
    <w:rPr>
      <w:rFonts w:ascii="Arial" w:hAnsi="Arial" w:eastAsia="Times New Roman" w:cs="Times New Roman"/>
      <w:kern w:val="0"/>
      <w:sz w:val="20"/>
      <w:szCs w:val="20"/>
      <w:lang w:val="fr-FR"/>
      <w14:ligatures w14:val="none"/>
    </w:rPr>
  </w:style>
  <w:style w:type="character" w:styleId="ListParagraphChar" w:customStyle="1">
    <w:name w:val="List Paragraph Char"/>
    <w:aliases w:val="1st level - Bullet List Paragraph Char,List Paragraph1 Char,Lettre d'introduction Char,Paragrafo elenco Char,Medium Grid 1 - Accent 21 Char,ESTAT Bullet Points Char,Article : texte Char,Figure_name Char,Bullet- First level Char"/>
    <w:basedOn w:val="DefaultParagraphFont"/>
    <w:link w:val="ListParagraph"/>
    <w:uiPriority w:val="34"/>
    <w:qFormat/>
    <w:rsid w:val="00C535AE"/>
  </w:style>
  <w:style w:type="character" w:styleId="Mention">
    <w:name w:val="Mention"/>
    <w:basedOn w:val="DefaultParagraphFont"/>
    <w:uiPriority w:val="99"/>
    <w:unhideWhenUsed/>
    <w:rsid w:val="00C535AE"/>
    <w:rPr>
      <w:color w:val="2B579A"/>
      <w:shd w:val="clear" w:color="auto" w:fill="E1DFDD"/>
    </w:rPr>
  </w:style>
  <w:style w:type="character" w:styleId="Hyperlink">
    <w:name w:val="Hyperlink"/>
    <w:basedOn w:val="DefaultParagraphFont"/>
    <w:unhideWhenUsed/>
    <w:rsid w:val="00405CE8"/>
    <w:rPr>
      <w:color w:val="467886" w:themeColor="hyperlink"/>
      <w:u w:val="single"/>
    </w:rPr>
  </w:style>
  <w:style w:type="paragraph" w:styleId="Header">
    <w:name w:val="header"/>
    <w:basedOn w:val="Normal"/>
    <w:link w:val="HeaderChar"/>
    <w:uiPriority w:val="99"/>
    <w:unhideWhenUsed/>
    <w:rsid w:val="00405CE8"/>
    <w:pPr>
      <w:tabs>
        <w:tab w:val="center" w:pos="4513"/>
        <w:tab w:val="right" w:pos="9026"/>
      </w:tabs>
    </w:pPr>
  </w:style>
  <w:style w:type="character" w:styleId="HeaderChar" w:customStyle="1">
    <w:name w:val="Header Char"/>
    <w:basedOn w:val="DefaultParagraphFont"/>
    <w:link w:val="Header"/>
    <w:uiPriority w:val="99"/>
    <w:rsid w:val="00405CE8"/>
    <w:rPr>
      <w:rFonts w:ascii="Times New Roman" w:hAnsi="Times New Roman" w:eastAsia="Times New Roman" w:cs="Times New Roman"/>
      <w:kern w:val="0"/>
      <w:sz w:val="24"/>
      <w:szCs w:val="24"/>
      <w14:ligatures w14:val="none"/>
    </w:rPr>
  </w:style>
  <w:style w:type="paragraph" w:styleId="Footer">
    <w:name w:val="footer"/>
    <w:basedOn w:val="Normal"/>
    <w:link w:val="FooterChar"/>
    <w:uiPriority w:val="99"/>
    <w:unhideWhenUsed/>
    <w:rsid w:val="00D2263D"/>
    <w:pPr>
      <w:tabs>
        <w:tab w:val="center" w:pos="4513"/>
        <w:tab w:val="right" w:pos="9026"/>
      </w:tabs>
    </w:pPr>
  </w:style>
  <w:style w:type="character" w:styleId="FooterChar" w:customStyle="1">
    <w:name w:val="Footer Char"/>
    <w:basedOn w:val="DefaultParagraphFont"/>
    <w:link w:val="Footer"/>
    <w:uiPriority w:val="99"/>
    <w:rsid w:val="00D2263D"/>
    <w:rPr>
      <w:rFonts w:ascii="Times New Roman" w:hAnsi="Times New Roman" w:eastAsia="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EE1010"/>
    <w:rPr>
      <w:rFonts w:ascii="Times New Roman" w:hAnsi="Times New Roman"/>
      <w:b/>
      <w:bCs/>
      <w:lang w:val="en-GB"/>
    </w:rPr>
  </w:style>
  <w:style w:type="character" w:styleId="CommentSubjectChar" w:customStyle="1">
    <w:name w:val="Comment Subject Char"/>
    <w:basedOn w:val="CommentTextChar"/>
    <w:link w:val="CommentSubject"/>
    <w:uiPriority w:val="99"/>
    <w:semiHidden/>
    <w:rsid w:val="00EE1010"/>
    <w:rPr>
      <w:rFonts w:ascii="Times New Roman" w:hAnsi="Times New Roman" w:eastAsia="Times New Roman" w:cs="Times New Roman"/>
      <w:b/>
      <w:bCs/>
      <w:kern w:val="0"/>
      <w:sz w:val="20"/>
      <w:szCs w:val="20"/>
      <w:lang w:val="fr-FR"/>
      <w14:ligatures w14:val="none"/>
    </w:rPr>
  </w:style>
  <w:style w:type="paragraph" w:styleId="Revision">
    <w:name w:val="Revision"/>
    <w:hidden/>
    <w:uiPriority w:val="99"/>
    <w:semiHidden/>
    <w:rsid w:val="00453BD5"/>
    <w:pPr>
      <w:spacing w:after="0" w:line="240" w:lineRule="auto"/>
    </w:pPr>
    <w:rPr>
      <w:rFonts w:ascii="Times New Roman" w:hAnsi="Times New Roman" w:eastAsia="Times New Roman" w:cs="Times New Roman"/>
      <w:kern w:val="0"/>
      <w:sz w:val="24"/>
      <w:szCs w:val="24"/>
      <w14:ligatures w14:val="none"/>
    </w:rPr>
  </w:style>
  <w:style w:type="paragraph" w:styleId="Level2" w:customStyle="1">
    <w:name w:val="Level 2"/>
    <w:basedOn w:val="Normal"/>
    <w:rsid w:val="00863FC1"/>
    <w:pPr>
      <w:numPr>
        <w:ilvl w:val="1"/>
        <w:numId w:val="18"/>
      </w:numPr>
      <w:tabs>
        <w:tab w:val="clear" w:pos="851"/>
        <w:tab w:val="num" w:pos="1440"/>
      </w:tabs>
      <w:spacing w:after="240" w:line="264" w:lineRule="auto"/>
      <w:ind w:left="1440" w:hanging="360"/>
      <w:jc w:val="both"/>
      <w:outlineLvl w:val="1"/>
    </w:pPr>
    <w:rPr>
      <w:rFonts w:ascii="Arial" w:hAnsi="Arial"/>
      <w:sz w:val="20"/>
      <w:szCs w:val="20"/>
    </w:rPr>
  </w:style>
  <w:style w:type="paragraph" w:styleId="Level1" w:customStyle="1">
    <w:name w:val="Level 1"/>
    <w:basedOn w:val="Normal"/>
    <w:rsid w:val="00863FC1"/>
    <w:pPr>
      <w:numPr>
        <w:numId w:val="18"/>
      </w:numPr>
      <w:spacing w:after="240" w:line="264" w:lineRule="auto"/>
      <w:jc w:val="both"/>
      <w:outlineLvl w:val="0"/>
    </w:pPr>
    <w:rPr>
      <w:rFonts w:ascii="Arial" w:hAnsi="Arial"/>
      <w:sz w:val="20"/>
      <w:szCs w:val="20"/>
    </w:rPr>
  </w:style>
  <w:style w:type="paragraph" w:styleId="FootnoteText">
    <w:name w:val="footnote text"/>
    <w:basedOn w:val="Normal"/>
    <w:link w:val="FootnoteTextChar"/>
    <w:semiHidden/>
    <w:rsid w:val="00C52959"/>
    <w:pPr>
      <w:keepLines/>
      <w:overflowPunct w:val="0"/>
      <w:autoSpaceDE w:val="0"/>
      <w:autoSpaceDN w:val="0"/>
      <w:adjustRightInd w:val="0"/>
      <w:spacing w:before="120"/>
      <w:jc w:val="both"/>
      <w:textAlignment w:val="baseline"/>
    </w:pPr>
    <w:rPr>
      <w:rFonts w:ascii="Arial" w:hAnsi="Arial"/>
      <w:sz w:val="16"/>
      <w:szCs w:val="20"/>
    </w:rPr>
  </w:style>
  <w:style w:type="character" w:styleId="FootnoteTextChar" w:customStyle="1">
    <w:name w:val="Footnote Text Char"/>
    <w:basedOn w:val="DefaultParagraphFont"/>
    <w:link w:val="FootnoteText"/>
    <w:semiHidden/>
    <w:rsid w:val="00C52959"/>
    <w:rPr>
      <w:rFonts w:ascii="Arial" w:hAnsi="Arial" w:eastAsia="Times New Roman" w:cs="Times New Roman"/>
      <w:kern w:val="0"/>
      <w:sz w:val="1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21" ma:contentTypeDescription="Create a new document." ma:contentTypeScope="" ma:versionID="d1aeac20ee24d09c6b208043e202fc10">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85f8d926d18842055d2d74c9f3084691"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ESM1-244363895-31866</_dlc_DocId>
    <_Flow_SignoffStatus xmlns="a153af3a-88be-4167-abce-2fd366c974cc" xsi:nil="true"/>
    <DocumentType xmlns="a153af3a-88be-4167-abce-2fd366c974cc" xsi:nil="true"/>
    <_dlc_DocIdUrl xmlns="15ac8131-6f28-437f-bb89-657faef636c8">
      <Url>https://esm.sharepoint.com/sites/BAU-CLP/_layouts/15/DocIdRedir.aspx?ID=ESM1-244363895-31866</Url>
      <Description>ESM1-244363895-31866</Description>
    </_dlc_DocIdUrl>
    <lcf76f155ced4ddcb4097134ff3c332f xmlns="a153af3a-88be-4167-abce-2fd366c974cc">
      <Terms xmlns="http://schemas.microsoft.com/office/infopath/2007/PartnerControls"/>
    </lcf76f155ced4ddcb4097134ff3c332f>
    <Status xmlns="a153af3a-88be-4167-abce-2fd366c974cc" xsi:nil="true"/>
    <TaxCatchAll xmlns="15ac8131-6f28-437f-bb89-657faef636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4F12E-E156-485E-86F8-1262198339B1}">
  <ds:schemaRefs>
    <ds:schemaRef ds:uri="http://schemas.microsoft.com/sharepoint/events"/>
  </ds:schemaRefs>
</ds:datastoreItem>
</file>

<file path=customXml/itemProps2.xml><?xml version="1.0" encoding="utf-8"?>
<ds:datastoreItem xmlns:ds="http://schemas.openxmlformats.org/officeDocument/2006/customXml" ds:itemID="{8E6A70A3-C16B-4291-90D8-55A5EA93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af3a-88be-4167-abce-2fd366c974cc"/>
    <ds:schemaRef ds:uri="15ac8131-6f28-437f-bb89-657faef63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065DB-9900-41B1-8252-D7796CA0376E}">
  <ds:schemaRefs>
    <ds:schemaRef ds:uri="http://schemas.microsoft.com/office/2006/metadata/properties"/>
    <ds:schemaRef ds:uri="http://schemas.microsoft.com/office/infopath/2007/PartnerControls"/>
    <ds:schemaRef ds:uri="15ac8131-6f28-437f-bb89-657faef636c8"/>
    <ds:schemaRef ds:uri="a153af3a-88be-4167-abce-2fd366c974cc"/>
  </ds:schemaRefs>
</ds:datastoreItem>
</file>

<file path=customXml/itemProps4.xml><?xml version="1.0" encoding="utf-8"?>
<ds:datastoreItem xmlns:ds="http://schemas.openxmlformats.org/officeDocument/2006/customXml" ds:itemID="{AE83DB83-8DD8-416E-979C-7844FA86FD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Courbis</dc:creator>
  <cp:keywords/>
  <dc:description/>
  <cp:lastModifiedBy>Marion Courbis</cp:lastModifiedBy>
  <cp:revision>287</cp:revision>
  <dcterms:created xsi:type="dcterms:W3CDTF">2025-01-21T09:30:00Z</dcterms:created>
  <dcterms:modified xsi:type="dcterms:W3CDTF">2025-02-14T11:22:31Z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1482cd8a,27598a0a,6c658e9c</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ontentTypeId">
    <vt:lpwstr>0x01010005B72AC4A09CDF4C84793DB8B53C6549</vt:lpwstr>
  </property>
  <property fmtid="{D5CDD505-2E9C-101B-9397-08002B2CF9AE}" pid="6" name="_dlc_DocIdItemGuid">
    <vt:lpwstr>291dcfd9-fcdb-4a15-a206-52f7a6acbea1</vt:lpwstr>
  </property>
  <property fmtid="{D5CDD505-2E9C-101B-9397-08002B2CF9AE}" pid="7" name="MediaServiceImageTags">
    <vt:lpwstr/>
  </property>
  <property fmtid="{D5CDD505-2E9C-101B-9397-08002B2CF9AE}" pid="8" name="MSIP_Label_bb0a3aec-1df6-44a8-8f79-1a5346a80b82_Enabled">
    <vt:lpwstr>true</vt:lpwstr>
  </property>
  <property fmtid="{D5CDD505-2E9C-101B-9397-08002B2CF9AE}" pid="9" name="MSIP_Label_bb0a3aec-1df6-44a8-8f79-1a5346a80b82_SetDate">
    <vt:lpwstr>2025-02-12T11:39:45Z</vt:lpwstr>
  </property>
  <property fmtid="{D5CDD505-2E9C-101B-9397-08002B2CF9AE}" pid="10" name="MSIP_Label_bb0a3aec-1df6-44a8-8f79-1a5346a80b82_Method">
    <vt:lpwstr>Privileged</vt:lpwstr>
  </property>
  <property fmtid="{D5CDD505-2E9C-101B-9397-08002B2CF9AE}" pid="11" name="MSIP_Label_bb0a3aec-1df6-44a8-8f79-1a5346a80b82_Name">
    <vt:lpwstr>Public</vt:lpwstr>
  </property>
  <property fmtid="{D5CDD505-2E9C-101B-9397-08002B2CF9AE}" pid="12" name="MSIP_Label_bb0a3aec-1df6-44a8-8f79-1a5346a80b82_SiteId">
    <vt:lpwstr>98e29ecf-22bf-49bc-85a7-51537b56ef79</vt:lpwstr>
  </property>
  <property fmtid="{D5CDD505-2E9C-101B-9397-08002B2CF9AE}" pid="13" name="MSIP_Label_bb0a3aec-1df6-44a8-8f79-1a5346a80b82_ActionId">
    <vt:lpwstr>32e1f599-54d8-40eb-ab53-d3a4d5b38916</vt:lpwstr>
  </property>
  <property fmtid="{D5CDD505-2E9C-101B-9397-08002B2CF9AE}" pid="14" name="MSIP_Label_bb0a3aec-1df6-44a8-8f79-1a5346a80b82_ContentBits">
    <vt:lpwstr>1</vt:lpwstr>
  </property>
</Properties>
</file>