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664A" w14:textId="601F6D16" w:rsidR="000B2F1D" w:rsidRPr="002E627B" w:rsidRDefault="000B2F1D">
      <w:pPr>
        <w:rPr>
          <w:rFonts w:cstheme="minorHAnsi"/>
        </w:rPr>
      </w:pPr>
    </w:p>
    <w:tbl>
      <w:tblPr>
        <w:tblpPr w:leftFromText="187" w:rightFromText="187" w:vertAnchor="page" w:horzAnchor="margin" w:tblpXSpec="center" w:tblpY="2401"/>
        <w:tblW w:w="4124" w:type="pct"/>
        <w:tblBorders>
          <w:top w:val="single" w:sz="18" w:space="0" w:color="808080"/>
          <w:left w:val="single" w:sz="18" w:space="0" w:color="808080"/>
          <w:bottom w:val="single" w:sz="18" w:space="0" w:color="808080"/>
          <w:right w:val="single" w:sz="18" w:space="0" w:color="808080"/>
        </w:tblBorders>
        <w:tblLook w:val="04A0" w:firstRow="1" w:lastRow="0" w:firstColumn="1" w:lastColumn="0" w:noHBand="0" w:noVBand="1"/>
      </w:tblPr>
      <w:tblGrid>
        <w:gridCol w:w="7407"/>
      </w:tblGrid>
      <w:tr w:rsidR="00FB246E" w:rsidRPr="002E627B" w14:paraId="5218E6DC" w14:textId="77777777" w:rsidTr="00151455">
        <w:trPr>
          <w:trHeight w:val="1440"/>
        </w:trPr>
        <w:tc>
          <w:tcPr>
            <w:tcW w:w="7407" w:type="dxa"/>
            <w:tcBorders>
              <w:top w:val="single" w:sz="18" w:space="0" w:color="808080"/>
              <w:bottom w:val="single" w:sz="18" w:space="0" w:color="808080"/>
            </w:tcBorders>
            <w:tcMar>
              <w:top w:w="216" w:type="dxa"/>
              <w:left w:w="115" w:type="dxa"/>
              <w:bottom w:w="216" w:type="dxa"/>
              <w:right w:w="115" w:type="dxa"/>
            </w:tcMar>
          </w:tcPr>
          <w:p w14:paraId="2A1318F3" w14:textId="77777777" w:rsidR="00FB246E" w:rsidRPr="002E627B" w:rsidRDefault="00FB246E" w:rsidP="00FB246E">
            <w:pPr>
              <w:jc w:val="center"/>
              <w:rPr>
                <w:rFonts w:cstheme="minorHAnsi"/>
                <w:lang w:bidi="en-US"/>
              </w:rPr>
            </w:pPr>
          </w:p>
          <w:p w14:paraId="39B0E39E" w14:textId="77777777" w:rsidR="00FB246E" w:rsidRPr="002E627B" w:rsidRDefault="00FB3406" w:rsidP="00FB3406">
            <w:pPr>
              <w:pStyle w:val="NoSpacing"/>
              <w:jc w:val="center"/>
              <w:rPr>
                <w:rFonts w:cstheme="minorHAnsi"/>
                <w:b/>
              </w:rPr>
            </w:pPr>
            <w:r w:rsidRPr="002E627B">
              <w:rPr>
                <w:rFonts w:cstheme="minorHAnsi"/>
                <w:noProof/>
                <w:lang w:eastAsia="en-GB"/>
              </w:rPr>
              <w:drawing>
                <wp:inline distT="0" distB="0" distL="0" distR="0" wp14:anchorId="46C66DBB" wp14:editId="456C8AE8">
                  <wp:extent cx="1257300" cy="416746"/>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0454" cy="417791"/>
                          </a:xfrm>
                          <a:prstGeom prst="rect">
                            <a:avLst/>
                          </a:prstGeom>
                          <a:noFill/>
                          <a:ln>
                            <a:noFill/>
                          </a:ln>
                        </pic:spPr>
                      </pic:pic>
                    </a:graphicData>
                  </a:graphic>
                </wp:inline>
              </w:drawing>
            </w:r>
          </w:p>
        </w:tc>
      </w:tr>
      <w:tr w:rsidR="00FB246E" w:rsidRPr="002E627B" w14:paraId="5A8F1B87" w14:textId="77777777" w:rsidTr="00F478E3">
        <w:tc>
          <w:tcPr>
            <w:tcW w:w="7407" w:type="dxa"/>
            <w:tcBorders>
              <w:top w:val="single" w:sz="18" w:space="0" w:color="808080"/>
              <w:bottom w:val="single" w:sz="18" w:space="0" w:color="808080"/>
            </w:tcBorders>
            <w:vAlign w:val="center"/>
          </w:tcPr>
          <w:p w14:paraId="205D642F" w14:textId="77777777" w:rsidR="00FB246E" w:rsidRPr="002E627B" w:rsidRDefault="00FB246E" w:rsidP="00F478E3">
            <w:pPr>
              <w:jc w:val="center"/>
              <w:rPr>
                <w:rFonts w:cstheme="minorHAnsi"/>
                <w:b/>
                <w:sz w:val="40"/>
                <w:szCs w:val="40"/>
              </w:rPr>
            </w:pPr>
          </w:p>
          <w:p w14:paraId="39D925E2" w14:textId="77777777" w:rsidR="00FB246E" w:rsidRPr="002E627B" w:rsidRDefault="00167B3A" w:rsidP="00F478E3">
            <w:pPr>
              <w:jc w:val="center"/>
              <w:rPr>
                <w:rFonts w:cstheme="minorHAnsi"/>
                <w:b/>
                <w:color w:val="2E74B5" w:themeColor="accent1" w:themeShade="BF"/>
                <w:sz w:val="40"/>
                <w:szCs w:val="40"/>
              </w:rPr>
            </w:pPr>
            <w:r w:rsidRPr="002E627B">
              <w:rPr>
                <w:rFonts w:cstheme="minorHAnsi"/>
                <w:b/>
                <w:color w:val="2E74B5" w:themeColor="accent1" w:themeShade="BF"/>
                <w:sz w:val="40"/>
                <w:szCs w:val="40"/>
              </w:rPr>
              <w:t xml:space="preserve">Pre-Qualification </w:t>
            </w:r>
            <w:r w:rsidR="00DF05E8" w:rsidRPr="002E627B">
              <w:rPr>
                <w:rFonts w:cstheme="minorHAnsi"/>
                <w:b/>
                <w:color w:val="2E74B5" w:themeColor="accent1" w:themeShade="BF"/>
                <w:sz w:val="40"/>
                <w:szCs w:val="40"/>
              </w:rPr>
              <w:t>Document</w:t>
            </w:r>
          </w:p>
        </w:tc>
      </w:tr>
      <w:tr w:rsidR="00FB246E" w:rsidRPr="002E627B" w14:paraId="2F3C3C03" w14:textId="77777777" w:rsidTr="00151455">
        <w:tc>
          <w:tcPr>
            <w:tcW w:w="7407" w:type="dxa"/>
            <w:tcBorders>
              <w:top w:val="single" w:sz="18" w:space="0" w:color="808080"/>
              <w:bottom w:val="single" w:sz="18" w:space="0" w:color="808080"/>
            </w:tcBorders>
          </w:tcPr>
          <w:p w14:paraId="3F1FEE5F" w14:textId="77777777" w:rsidR="00FB246E" w:rsidRPr="002E627B" w:rsidRDefault="00FB246E" w:rsidP="00FB246E">
            <w:pPr>
              <w:rPr>
                <w:rFonts w:cstheme="minorHAnsi"/>
                <w:b/>
                <w:color w:val="000000" w:themeColor="text1"/>
                <w:sz w:val="28"/>
                <w:szCs w:val="28"/>
              </w:rPr>
            </w:pPr>
          </w:p>
          <w:p w14:paraId="470894AB" w14:textId="69B018FF" w:rsidR="00FB246E" w:rsidRPr="002E627B" w:rsidRDefault="00167B3A" w:rsidP="00321083">
            <w:pPr>
              <w:jc w:val="center"/>
              <w:rPr>
                <w:rFonts w:cstheme="minorHAnsi"/>
                <w:b/>
                <w:color w:val="000000" w:themeColor="text1"/>
                <w:sz w:val="28"/>
                <w:szCs w:val="28"/>
              </w:rPr>
            </w:pPr>
            <w:r w:rsidRPr="002E627B">
              <w:rPr>
                <w:rFonts w:cstheme="minorHAnsi"/>
                <w:b/>
                <w:color w:val="000000" w:themeColor="text1"/>
                <w:sz w:val="28"/>
                <w:szCs w:val="28"/>
              </w:rPr>
              <w:t xml:space="preserve">PQ </w:t>
            </w:r>
            <w:r w:rsidR="00FB246E" w:rsidRPr="002E627B">
              <w:rPr>
                <w:rFonts w:cstheme="minorHAnsi"/>
                <w:b/>
                <w:color w:val="000000" w:themeColor="text1"/>
                <w:sz w:val="28"/>
                <w:szCs w:val="28"/>
              </w:rPr>
              <w:t>Ref. No</w:t>
            </w:r>
            <w:r w:rsidR="00FB246E" w:rsidRPr="00447AE9">
              <w:rPr>
                <w:rFonts w:cstheme="minorHAnsi"/>
                <w:b/>
                <w:color w:val="000000" w:themeColor="text1"/>
                <w:sz w:val="28"/>
                <w:szCs w:val="28"/>
              </w:rPr>
              <w:t xml:space="preserve">.: </w:t>
            </w:r>
            <w:r w:rsidR="00FA7BA4" w:rsidRPr="00FA7BA4">
              <w:rPr>
                <w:rFonts w:cstheme="minorHAnsi"/>
                <w:b/>
                <w:color w:val="000000" w:themeColor="text1"/>
                <w:sz w:val="28"/>
                <w:szCs w:val="28"/>
              </w:rPr>
              <w:t>CGIP/01/EAS/AG/22</w:t>
            </w:r>
          </w:p>
        </w:tc>
      </w:tr>
      <w:tr w:rsidR="00FB246E" w:rsidRPr="002E627B" w14:paraId="16C47C23" w14:textId="77777777" w:rsidTr="00151455">
        <w:trPr>
          <w:trHeight w:val="1185"/>
        </w:trPr>
        <w:tc>
          <w:tcPr>
            <w:tcW w:w="7407" w:type="dxa"/>
            <w:tcBorders>
              <w:top w:val="single" w:sz="18" w:space="0" w:color="808080"/>
              <w:bottom w:val="single" w:sz="18" w:space="0" w:color="808080"/>
            </w:tcBorders>
          </w:tcPr>
          <w:p w14:paraId="34D71B67" w14:textId="77777777" w:rsidR="00FB246E" w:rsidRPr="002E627B" w:rsidRDefault="00FB246E" w:rsidP="00FB246E">
            <w:pPr>
              <w:rPr>
                <w:rFonts w:cstheme="minorHAnsi"/>
                <w:b/>
                <w:iCs/>
                <w:sz w:val="28"/>
                <w:szCs w:val="28"/>
              </w:rPr>
            </w:pPr>
          </w:p>
          <w:p w14:paraId="3CF80C3A" w14:textId="77777777" w:rsidR="00785231" w:rsidRPr="00785231" w:rsidRDefault="00785231" w:rsidP="00785231">
            <w:pPr>
              <w:jc w:val="center"/>
              <w:rPr>
                <w:rFonts w:eastAsiaTheme="minorHAnsi" w:cs="Arial"/>
                <w:b/>
                <w:color w:val="000000" w:themeColor="text1"/>
                <w:sz w:val="28"/>
                <w:szCs w:val="28"/>
              </w:rPr>
            </w:pPr>
            <w:r w:rsidRPr="00785231">
              <w:rPr>
                <w:rFonts w:eastAsiaTheme="minorHAnsi" w:cs="Arial"/>
                <w:b/>
                <w:color w:val="000000" w:themeColor="text1"/>
                <w:sz w:val="28"/>
                <w:szCs w:val="28"/>
              </w:rPr>
              <w:t>External Audit Services</w:t>
            </w:r>
          </w:p>
          <w:p w14:paraId="12F9D29B" w14:textId="3DFC7648" w:rsidR="00785231" w:rsidRPr="00785231" w:rsidRDefault="00785231" w:rsidP="00785231">
            <w:pPr>
              <w:jc w:val="center"/>
              <w:rPr>
                <w:rFonts w:eastAsiaTheme="minorHAnsi" w:cs="Arial"/>
                <w:b/>
                <w:color w:val="000000" w:themeColor="text1"/>
                <w:sz w:val="28"/>
                <w:szCs w:val="28"/>
              </w:rPr>
            </w:pPr>
            <w:r w:rsidRPr="00785231">
              <w:rPr>
                <w:rFonts w:eastAsia="Times New Roman" w:cs="Times New Roman"/>
                <w:b/>
                <w:sz w:val="32"/>
                <w:szCs w:val="32"/>
                <w:lang w:eastAsia="en-GB"/>
              </w:rPr>
              <w:t xml:space="preserve"> </w:t>
            </w:r>
            <w:r w:rsidRPr="00785231">
              <w:rPr>
                <w:rFonts w:eastAsiaTheme="minorHAnsi" w:cs="Arial"/>
                <w:b/>
                <w:color w:val="000000" w:themeColor="text1"/>
                <w:sz w:val="28"/>
                <w:szCs w:val="28"/>
              </w:rPr>
              <w:t>Audit of the financial statements of the European Stability Mechanism for the financial years 2023 - 202</w:t>
            </w:r>
            <w:r w:rsidR="008740D3">
              <w:rPr>
                <w:rFonts w:eastAsiaTheme="minorHAnsi" w:cs="Arial"/>
                <w:b/>
                <w:color w:val="000000" w:themeColor="text1"/>
                <w:sz w:val="28"/>
                <w:szCs w:val="28"/>
              </w:rPr>
              <w:t>5</w:t>
            </w:r>
          </w:p>
          <w:p w14:paraId="3B430FDE" w14:textId="220F3885" w:rsidR="00FB246E" w:rsidRPr="002E627B" w:rsidRDefault="00FB246E" w:rsidP="00AA306A">
            <w:pPr>
              <w:jc w:val="center"/>
              <w:rPr>
                <w:rFonts w:cstheme="minorHAnsi"/>
                <w:b/>
                <w:sz w:val="28"/>
                <w:szCs w:val="28"/>
              </w:rPr>
            </w:pPr>
          </w:p>
        </w:tc>
      </w:tr>
      <w:tr w:rsidR="00FB246E" w:rsidRPr="002E627B" w14:paraId="0E732E2F" w14:textId="77777777" w:rsidTr="00151455">
        <w:trPr>
          <w:trHeight w:val="486"/>
        </w:trPr>
        <w:tc>
          <w:tcPr>
            <w:tcW w:w="7407" w:type="dxa"/>
            <w:tcBorders>
              <w:top w:val="single" w:sz="18" w:space="0" w:color="808080"/>
              <w:bottom w:val="single" w:sz="18" w:space="0" w:color="808080"/>
            </w:tcBorders>
            <w:tcMar>
              <w:top w:w="216" w:type="dxa"/>
              <w:left w:w="115" w:type="dxa"/>
              <w:bottom w:w="216" w:type="dxa"/>
              <w:right w:w="115" w:type="dxa"/>
            </w:tcMar>
          </w:tcPr>
          <w:p w14:paraId="0ADAFEF2" w14:textId="0EF980E6" w:rsidR="00FB246E" w:rsidRPr="002E627B" w:rsidRDefault="003A695D" w:rsidP="0069416A">
            <w:pPr>
              <w:jc w:val="center"/>
              <w:rPr>
                <w:rFonts w:cstheme="minorHAnsi"/>
                <w:b/>
                <w:color w:val="000000" w:themeColor="text1"/>
                <w:sz w:val="28"/>
                <w:szCs w:val="28"/>
              </w:rPr>
            </w:pPr>
            <w:r>
              <w:rPr>
                <w:rFonts w:cstheme="minorHAnsi"/>
                <w:b/>
                <w:color w:val="000000" w:themeColor="text1"/>
                <w:sz w:val="28"/>
                <w:szCs w:val="28"/>
              </w:rPr>
              <w:t>1</w:t>
            </w:r>
            <w:r w:rsidR="00901F89">
              <w:rPr>
                <w:rFonts w:cstheme="minorHAnsi"/>
                <w:b/>
                <w:color w:val="000000" w:themeColor="text1"/>
                <w:sz w:val="28"/>
                <w:szCs w:val="28"/>
              </w:rPr>
              <w:t>3</w:t>
            </w:r>
            <w:r>
              <w:rPr>
                <w:rFonts w:cstheme="minorHAnsi"/>
                <w:b/>
                <w:color w:val="000000" w:themeColor="text1"/>
                <w:sz w:val="28"/>
                <w:szCs w:val="28"/>
              </w:rPr>
              <w:t>/05/2022</w:t>
            </w:r>
          </w:p>
        </w:tc>
      </w:tr>
    </w:tbl>
    <w:p w14:paraId="73BF7140" w14:textId="77777777" w:rsidR="000B2F1D" w:rsidRPr="002E627B" w:rsidRDefault="000B2F1D" w:rsidP="00ED6CA0">
      <w:pPr>
        <w:jc w:val="right"/>
        <w:rPr>
          <w:rFonts w:cstheme="minorHAnsi"/>
        </w:rPr>
      </w:pPr>
    </w:p>
    <w:p w14:paraId="12689C97" w14:textId="77777777" w:rsidR="000B2F1D" w:rsidRPr="002E627B" w:rsidRDefault="000B2F1D" w:rsidP="000B2F1D">
      <w:pPr>
        <w:rPr>
          <w:rFonts w:cstheme="minorHAnsi"/>
          <w:sz w:val="32"/>
          <w:szCs w:val="32"/>
        </w:rPr>
      </w:pPr>
    </w:p>
    <w:p w14:paraId="524BF58A" w14:textId="77777777" w:rsidR="000B2F1D" w:rsidRPr="002E627B" w:rsidRDefault="000B2F1D" w:rsidP="000B2F1D">
      <w:pPr>
        <w:jc w:val="center"/>
        <w:rPr>
          <w:rFonts w:cstheme="minorHAnsi"/>
          <w:b/>
          <w:color w:val="23448D"/>
          <w:sz w:val="44"/>
          <w:szCs w:val="44"/>
        </w:rPr>
      </w:pPr>
    </w:p>
    <w:p w14:paraId="4717A12C" w14:textId="77777777" w:rsidR="00DB59CD" w:rsidRPr="002E627B" w:rsidRDefault="00DB59CD" w:rsidP="00DB59CD">
      <w:pPr>
        <w:rPr>
          <w:rFonts w:cstheme="minorHAnsi"/>
          <w:b/>
          <w:color w:val="23448D"/>
          <w:sz w:val="40"/>
          <w:szCs w:val="40"/>
        </w:rPr>
      </w:pPr>
    </w:p>
    <w:p w14:paraId="708F005B" w14:textId="77777777" w:rsidR="00DB59CD" w:rsidRPr="002E627B" w:rsidRDefault="00DB59CD" w:rsidP="00DB59CD">
      <w:pPr>
        <w:rPr>
          <w:rFonts w:cstheme="minorHAnsi"/>
          <w:b/>
          <w:color w:val="23448D"/>
          <w:sz w:val="40"/>
          <w:szCs w:val="40"/>
        </w:rPr>
      </w:pPr>
    </w:p>
    <w:p w14:paraId="390D8810" w14:textId="77777777" w:rsidR="00DB59CD" w:rsidRPr="002E627B" w:rsidRDefault="00DB59CD" w:rsidP="00DB59CD">
      <w:pPr>
        <w:rPr>
          <w:rFonts w:cstheme="minorHAnsi"/>
          <w:b/>
          <w:color w:val="23448D"/>
          <w:sz w:val="40"/>
          <w:szCs w:val="40"/>
        </w:rPr>
      </w:pPr>
    </w:p>
    <w:p w14:paraId="5729A1F5" w14:textId="77777777" w:rsidR="00DB59CD" w:rsidRPr="002E627B" w:rsidRDefault="00DB59CD" w:rsidP="00DB59CD">
      <w:pPr>
        <w:rPr>
          <w:rFonts w:cstheme="minorHAnsi"/>
          <w:b/>
          <w:color w:val="23448D"/>
          <w:sz w:val="40"/>
          <w:szCs w:val="40"/>
        </w:rPr>
      </w:pPr>
    </w:p>
    <w:p w14:paraId="73370D2A" w14:textId="77777777" w:rsidR="00DB59CD" w:rsidRPr="002E627B" w:rsidRDefault="00DB59CD" w:rsidP="00DB59CD">
      <w:pPr>
        <w:jc w:val="center"/>
        <w:rPr>
          <w:rFonts w:eastAsia="Times New Roman" w:cstheme="minorHAnsi"/>
          <w:iCs/>
          <w:sz w:val="36"/>
          <w:szCs w:val="36"/>
        </w:rPr>
      </w:pPr>
    </w:p>
    <w:p w14:paraId="22010A4F" w14:textId="77777777" w:rsidR="00DB59CD" w:rsidRPr="002E627B" w:rsidRDefault="00DB59CD" w:rsidP="00DB59CD">
      <w:pPr>
        <w:jc w:val="center"/>
        <w:rPr>
          <w:rFonts w:eastAsia="Times New Roman" w:cstheme="minorHAnsi"/>
          <w:iCs/>
          <w:sz w:val="36"/>
          <w:szCs w:val="36"/>
        </w:rPr>
      </w:pPr>
    </w:p>
    <w:p w14:paraId="1CF52A87" w14:textId="77777777" w:rsidR="005330E5" w:rsidRPr="002E627B" w:rsidRDefault="005330E5">
      <w:pPr>
        <w:rPr>
          <w:rFonts w:cstheme="minorHAnsi"/>
          <w:b/>
          <w:sz w:val="36"/>
          <w:szCs w:val="36"/>
        </w:rPr>
      </w:pPr>
      <w:bookmarkStart w:id="0" w:name="_Toc179631283"/>
      <w:bookmarkStart w:id="1" w:name="_Toc179703144"/>
      <w:bookmarkStart w:id="2" w:name="_Toc196197767"/>
    </w:p>
    <w:p w14:paraId="046D4EDE" w14:textId="77777777" w:rsidR="00821846" w:rsidRPr="002E627B" w:rsidRDefault="00821846" w:rsidP="000B2F1D">
      <w:pPr>
        <w:rPr>
          <w:rFonts w:cstheme="minorHAnsi"/>
          <w:b/>
          <w:sz w:val="36"/>
          <w:szCs w:val="36"/>
        </w:rPr>
      </w:pPr>
    </w:p>
    <w:p w14:paraId="17392D36" w14:textId="77777777" w:rsidR="00B4474E" w:rsidRPr="002E627B" w:rsidRDefault="00821846">
      <w:pPr>
        <w:rPr>
          <w:rFonts w:cstheme="minorHAnsi"/>
          <w:b/>
          <w:sz w:val="36"/>
          <w:szCs w:val="36"/>
        </w:rPr>
      </w:pPr>
      <w:r w:rsidRPr="002E627B">
        <w:rPr>
          <w:rFonts w:cstheme="minorHAnsi"/>
          <w:b/>
          <w:sz w:val="36"/>
          <w:szCs w:val="36"/>
        </w:rPr>
        <w:br w:type="page"/>
      </w:r>
      <w:bookmarkStart w:id="3" w:name="_Toc297409463"/>
      <w:bookmarkStart w:id="4" w:name="_Toc363494920"/>
      <w:bookmarkStart w:id="5" w:name="_Toc453686666"/>
      <w:bookmarkEnd w:id="0"/>
      <w:bookmarkEnd w:id="1"/>
      <w:bookmarkEnd w:id="2"/>
    </w:p>
    <w:bookmarkStart w:id="6" w:name="_Toc84407569" w:displacedByCustomXml="next"/>
    <w:sdt>
      <w:sdtPr>
        <w:rPr>
          <w:rFonts w:asciiTheme="minorHAnsi" w:eastAsiaTheme="minorEastAsia" w:hAnsiTheme="minorHAnsi" w:cstheme="minorBidi"/>
          <w:color w:val="auto"/>
          <w:sz w:val="22"/>
          <w:szCs w:val="22"/>
        </w:rPr>
        <w:id w:val="1068229123"/>
        <w:docPartObj>
          <w:docPartGallery w:val="Table of Contents"/>
          <w:docPartUnique/>
        </w:docPartObj>
      </w:sdtPr>
      <w:sdtEndPr>
        <w:rPr>
          <w:b/>
          <w:bCs/>
          <w:noProof/>
        </w:rPr>
      </w:sdtEndPr>
      <w:sdtContent>
        <w:p w14:paraId="6575A507" w14:textId="69092B7B" w:rsidR="006D7E93" w:rsidRPr="00D43A18" w:rsidRDefault="006D7E93" w:rsidP="00D43A18">
          <w:pPr>
            <w:pStyle w:val="TOCHeading"/>
            <w:jc w:val="center"/>
            <w:rPr>
              <w:b/>
              <w:color w:val="auto"/>
            </w:rPr>
          </w:pPr>
          <w:r w:rsidRPr="00D43A18">
            <w:rPr>
              <w:b/>
              <w:color w:val="auto"/>
            </w:rPr>
            <w:t>Table of Contents</w:t>
          </w:r>
        </w:p>
        <w:p w14:paraId="5EFFF3C3" w14:textId="22C26637" w:rsidR="00901F89" w:rsidRDefault="006D7E93">
          <w:pPr>
            <w:pStyle w:val="TOC1"/>
            <w:rPr>
              <w:rFonts w:eastAsiaTheme="minorEastAsia" w:cstheme="minorBidi"/>
              <w:b w:val="0"/>
              <w:bCs w:val="0"/>
              <w:caps w:val="0"/>
              <w:lang w:eastAsia="en-GB"/>
            </w:rPr>
          </w:pPr>
          <w:r>
            <w:fldChar w:fldCharType="begin"/>
          </w:r>
          <w:r>
            <w:instrText xml:space="preserve"> TOC \o "1-3" \h \z \u </w:instrText>
          </w:r>
          <w:r>
            <w:fldChar w:fldCharType="separate"/>
          </w:r>
          <w:hyperlink w:anchor="_Toc103281411" w:history="1">
            <w:r w:rsidR="00901F89" w:rsidRPr="00E316CC">
              <w:rPr>
                <w:rStyle w:val="Hyperlink"/>
                <w:lang w:eastAsia="ja-JP"/>
              </w:rPr>
              <w:t>I</w:t>
            </w:r>
            <w:r w:rsidR="00901F89" w:rsidRPr="00E316CC">
              <w:rPr>
                <w:rStyle w:val="Hyperlink"/>
              </w:rPr>
              <w:t>ntroduction</w:t>
            </w:r>
            <w:r w:rsidR="00901F89">
              <w:rPr>
                <w:webHidden/>
              </w:rPr>
              <w:tab/>
            </w:r>
            <w:r w:rsidR="00901F89">
              <w:rPr>
                <w:webHidden/>
              </w:rPr>
              <w:fldChar w:fldCharType="begin"/>
            </w:r>
            <w:r w:rsidR="00901F89">
              <w:rPr>
                <w:webHidden/>
              </w:rPr>
              <w:instrText xml:space="preserve"> PAGEREF _Toc103281411 \h </w:instrText>
            </w:r>
            <w:r w:rsidR="00901F89">
              <w:rPr>
                <w:webHidden/>
              </w:rPr>
            </w:r>
            <w:r w:rsidR="00901F89">
              <w:rPr>
                <w:webHidden/>
              </w:rPr>
              <w:fldChar w:fldCharType="separate"/>
            </w:r>
            <w:r w:rsidR="00901F89">
              <w:rPr>
                <w:webHidden/>
              </w:rPr>
              <w:t>3</w:t>
            </w:r>
            <w:r w:rsidR="00901F89">
              <w:rPr>
                <w:webHidden/>
              </w:rPr>
              <w:fldChar w:fldCharType="end"/>
            </w:r>
          </w:hyperlink>
        </w:p>
        <w:p w14:paraId="1C3761EC" w14:textId="4919EDBD" w:rsidR="00901F89" w:rsidRDefault="009578B5">
          <w:pPr>
            <w:pStyle w:val="TOC1"/>
            <w:rPr>
              <w:rFonts w:eastAsiaTheme="minorEastAsia" w:cstheme="minorBidi"/>
              <w:b w:val="0"/>
              <w:bCs w:val="0"/>
              <w:caps w:val="0"/>
              <w:lang w:eastAsia="en-GB"/>
            </w:rPr>
          </w:pPr>
          <w:hyperlink w:anchor="_Toc103281412" w:history="1">
            <w:r w:rsidR="00901F89" w:rsidRPr="00E316CC">
              <w:rPr>
                <w:rStyle w:val="Hyperlink"/>
                <w:lang w:eastAsia="ja-JP"/>
              </w:rPr>
              <w:t>1.</w:t>
            </w:r>
            <w:r w:rsidR="00901F89">
              <w:rPr>
                <w:rFonts w:eastAsiaTheme="minorEastAsia" w:cstheme="minorBidi"/>
                <w:b w:val="0"/>
                <w:bCs w:val="0"/>
                <w:caps w:val="0"/>
                <w:lang w:eastAsia="en-GB"/>
              </w:rPr>
              <w:tab/>
            </w:r>
            <w:r w:rsidR="00901F89" w:rsidRPr="00E316CC">
              <w:rPr>
                <w:rStyle w:val="Hyperlink"/>
                <w:lang w:eastAsia="ja-JP"/>
              </w:rPr>
              <w:t>Contents of this PQD</w:t>
            </w:r>
            <w:r w:rsidR="00901F89">
              <w:rPr>
                <w:webHidden/>
              </w:rPr>
              <w:tab/>
            </w:r>
            <w:r w:rsidR="00901F89">
              <w:rPr>
                <w:webHidden/>
              </w:rPr>
              <w:fldChar w:fldCharType="begin"/>
            </w:r>
            <w:r w:rsidR="00901F89">
              <w:rPr>
                <w:webHidden/>
              </w:rPr>
              <w:instrText xml:space="preserve"> PAGEREF _Toc103281412 \h </w:instrText>
            </w:r>
            <w:r w:rsidR="00901F89">
              <w:rPr>
                <w:webHidden/>
              </w:rPr>
            </w:r>
            <w:r w:rsidR="00901F89">
              <w:rPr>
                <w:webHidden/>
              </w:rPr>
              <w:fldChar w:fldCharType="separate"/>
            </w:r>
            <w:r w:rsidR="00901F89">
              <w:rPr>
                <w:webHidden/>
              </w:rPr>
              <w:t>3</w:t>
            </w:r>
            <w:r w:rsidR="00901F89">
              <w:rPr>
                <w:webHidden/>
              </w:rPr>
              <w:fldChar w:fldCharType="end"/>
            </w:r>
          </w:hyperlink>
        </w:p>
        <w:p w14:paraId="13B46BA9" w14:textId="5703C3AE" w:rsidR="00901F89" w:rsidRDefault="009578B5">
          <w:pPr>
            <w:pStyle w:val="TOC1"/>
            <w:rPr>
              <w:rFonts w:eastAsiaTheme="minorEastAsia" w:cstheme="minorBidi"/>
              <w:b w:val="0"/>
              <w:bCs w:val="0"/>
              <w:caps w:val="0"/>
              <w:lang w:eastAsia="en-GB"/>
            </w:rPr>
          </w:pPr>
          <w:hyperlink w:anchor="_Toc103281413" w:history="1">
            <w:r w:rsidR="00901F89" w:rsidRPr="00E316CC">
              <w:rPr>
                <w:rStyle w:val="Hyperlink"/>
                <w:lang w:eastAsia="ja-JP"/>
              </w:rPr>
              <w:t>2.</w:t>
            </w:r>
            <w:r w:rsidR="00901F89">
              <w:rPr>
                <w:rFonts w:eastAsiaTheme="minorEastAsia" w:cstheme="minorBidi"/>
                <w:b w:val="0"/>
                <w:bCs w:val="0"/>
                <w:caps w:val="0"/>
                <w:lang w:eastAsia="en-GB"/>
              </w:rPr>
              <w:tab/>
            </w:r>
            <w:r w:rsidR="00901F89" w:rsidRPr="00E316CC">
              <w:rPr>
                <w:rStyle w:val="Hyperlink"/>
                <w:lang w:eastAsia="ja-JP"/>
              </w:rPr>
              <w:t>Overview of the Procurement Requirement</w:t>
            </w:r>
            <w:r w:rsidR="00901F89">
              <w:rPr>
                <w:webHidden/>
              </w:rPr>
              <w:tab/>
            </w:r>
            <w:r w:rsidR="00901F89">
              <w:rPr>
                <w:webHidden/>
              </w:rPr>
              <w:fldChar w:fldCharType="begin"/>
            </w:r>
            <w:r w:rsidR="00901F89">
              <w:rPr>
                <w:webHidden/>
              </w:rPr>
              <w:instrText xml:space="preserve"> PAGEREF _Toc103281413 \h </w:instrText>
            </w:r>
            <w:r w:rsidR="00901F89">
              <w:rPr>
                <w:webHidden/>
              </w:rPr>
            </w:r>
            <w:r w:rsidR="00901F89">
              <w:rPr>
                <w:webHidden/>
              </w:rPr>
              <w:fldChar w:fldCharType="separate"/>
            </w:r>
            <w:r w:rsidR="00901F89">
              <w:rPr>
                <w:webHidden/>
              </w:rPr>
              <w:t>4</w:t>
            </w:r>
            <w:r w:rsidR="00901F89">
              <w:rPr>
                <w:webHidden/>
              </w:rPr>
              <w:fldChar w:fldCharType="end"/>
            </w:r>
          </w:hyperlink>
        </w:p>
        <w:p w14:paraId="0B92EC78" w14:textId="5F463C77" w:rsidR="00901F89" w:rsidRDefault="009578B5">
          <w:pPr>
            <w:pStyle w:val="TOC2"/>
            <w:rPr>
              <w:rFonts w:eastAsiaTheme="minorEastAsia" w:cstheme="minorBidi"/>
              <w:b w:val="0"/>
              <w:lang w:eastAsia="en-GB"/>
            </w:rPr>
          </w:pPr>
          <w:hyperlink w:anchor="_Toc103281414" w:history="1">
            <w:r w:rsidR="00901F89" w:rsidRPr="00E316CC">
              <w:rPr>
                <w:rStyle w:val="Hyperlink"/>
                <w:i/>
              </w:rPr>
              <w:t>2.1.</w:t>
            </w:r>
            <w:r w:rsidR="00901F89">
              <w:rPr>
                <w:rFonts w:eastAsiaTheme="minorEastAsia" w:cstheme="minorBidi"/>
                <w:b w:val="0"/>
                <w:lang w:eastAsia="en-GB"/>
              </w:rPr>
              <w:tab/>
            </w:r>
            <w:r w:rsidR="00901F89" w:rsidRPr="00E316CC">
              <w:rPr>
                <w:rStyle w:val="Hyperlink"/>
                <w:i/>
              </w:rPr>
              <w:t>Type of Procurement Procedure</w:t>
            </w:r>
            <w:r w:rsidR="00901F89">
              <w:rPr>
                <w:webHidden/>
              </w:rPr>
              <w:tab/>
            </w:r>
            <w:r w:rsidR="00901F89">
              <w:rPr>
                <w:webHidden/>
              </w:rPr>
              <w:fldChar w:fldCharType="begin"/>
            </w:r>
            <w:r w:rsidR="00901F89">
              <w:rPr>
                <w:webHidden/>
              </w:rPr>
              <w:instrText xml:space="preserve"> PAGEREF _Toc103281414 \h </w:instrText>
            </w:r>
            <w:r w:rsidR="00901F89">
              <w:rPr>
                <w:webHidden/>
              </w:rPr>
            </w:r>
            <w:r w:rsidR="00901F89">
              <w:rPr>
                <w:webHidden/>
              </w:rPr>
              <w:fldChar w:fldCharType="separate"/>
            </w:r>
            <w:r w:rsidR="00901F89">
              <w:rPr>
                <w:webHidden/>
              </w:rPr>
              <w:t>4</w:t>
            </w:r>
            <w:r w:rsidR="00901F89">
              <w:rPr>
                <w:webHidden/>
              </w:rPr>
              <w:fldChar w:fldCharType="end"/>
            </w:r>
          </w:hyperlink>
        </w:p>
        <w:p w14:paraId="1E86624E" w14:textId="69BC06A3" w:rsidR="00901F89" w:rsidRDefault="009578B5">
          <w:pPr>
            <w:pStyle w:val="TOC2"/>
            <w:rPr>
              <w:rFonts w:eastAsiaTheme="minorEastAsia" w:cstheme="minorBidi"/>
              <w:b w:val="0"/>
              <w:lang w:eastAsia="en-GB"/>
            </w:rPr>
          </w:pPr>
          <w:hyperlink w:anchor="_Toc103281415" w:history="1">
            <w:r w:rsidR="00901F89" w:rsidRPr="00E316CC">
              <w:rPr>
                <w:rStyle w:val="Hyperlink"/>
                <w:i/>
              </w:rPr>
              <w:t>2.2.</w:t>
            </w:r>
            <w:r w:rsidR="00901F89">
              <w:rPr>
                <w:rFonts w:eastAsiaTheme="minorEastAsia" w:cstheme="minorBidi"/>
                <w:b w:val="0"/>
                <w:lang w:eastAsia="en-GB"/>
              </w:rPr>
              <w:tab/>
            </w:r>
            <w:r w:rsidR="00901F89" w:rsidRPr="00E316CC">
              <w:rPr>
                <w:rStyle w:val="Hyperlink"/>
                <w:i/>
              </w:rPr>
              <w:t>Procurement Process Steps and Timelines</w:t>
            </w:r>
            <w:r w:rsidR="00901F89">
              <w:rPr>
                <w:webHidden/>
              </w:rPr>
              <w:tab/>
            </w:r>
            <w:r w:rsidR="00901F89">
              <w:rPr>
                <w:webHidden/>
              </w:rPr>
              <w:fldChar w:fldCharType="begin"/>
            </w:r>
            <w:r w:rsidR="00901F89">
              <w:rPr>
                <w:webHidden/>
              </w:rPr>
              <w:instrText xml:space="preserve"> PAGEREF _Toc103281415 \h </w:instrText>
            </w:r>
            <w:r w:rsidR="00901F89">
              <w:rPr>
                <w:webHidden/>
              </w:rPr>
            </w:r>
            <w:r w:rsidR="00901F89">
              <w:rPr>
                <w:webHidden/>
              </w:rPr>
              <w:fldChar w:fldCharType="separate"/>
            </w:r>
            <w:r w:rsidR="00901F89">
              <w:rPr>
                <w:webHidden/>
              </w:rPr>
              <w:t>4</w:t>
            </w:r>
            <w:r w:rsidR="00901F89">
              <w:rPr>
                <w:webHidden/>
              </w:rPr>
              <w:fldChar w:fldCharType="end"/>
            </w:r>
          </w:hyperlink>
        </w:p>
        <w:p w14:paraId="24761258" w14:textId="2B2C6E91" w:rsidR="00901F89" w:rsidRDefault="009578B5">
          <w:pPr>
            <w:pStyle w:val="TOC2"/>
            <w:rPr>
              <w:rFonts w:eastAsiaTheme="minorEastAsia" w:cstheme="minorBidi"/>
              <w:b w:val="0"/>
              <w:lang w:eastAsia="en-GB"/>
            </w:rPr>
          </w:pPr>
          <w:hyperlink w:anchor="_Toc103281416" w:history="1">
            <w:r w:rsidR="00901F89" w:rsidRPr="00E316CC">
              <w:rPr>
                <w:rStyle w:val="Hyperlink"/>
                <w:i/>
              </w:rPr>
              <w:t>2.3.</w:t>
            </w:r>
            <w:r w:rsidR="00901F89">
              <w:rPr>
                <w:rFonts w:eastAsiaTheme="minorEastAsia" w:cstheme="minorBidi"/>
                <w:b w:val="0"/>
                <w:lang w:eastAsia="en-GB"/>
              </w:rPr>
              <w:tab/>
            </w:r>
            <w:r w:rsidR="00901F89" w:rsidRPr="00E316CC">
              <w:rPr>
                <w:rStyle w:val="Hyperlink"/>
                <w:i/>
              </w:rPr>
              <w:t>The ESM “Sole Contact” Details</w:t>
            </w:r>
            <w:r w:rsidR="00901F89">
              <w:rPr>
                <w:webHidden/>
              </w:rPr>
              <w:tab/>
            </w:r>
            <w:r w:rsidR="00901F89">
              <w:rPr>
                <w:webHidden/>
              </w:rPr>
              <w:fldChar w:fldCharType="begin"/>
            </w:r>
            <w:r w:rsidR="00901F89">
              <w:rPr>
                <w:webHidden/>
              </w:rPr>
              <w:instrText xml:space="preserve"> PAGEREF _Toc103281416 \h </w:instrText>
            </w:r>
            <w:r w:rsidR="00901F89">
              <w:rPr>
                <w:webHidden/>
              </w:rPr>
            </w:r>
            <w:r w:rsidR="00901F89">
              <w:rPr>
                <w:webHidden/>
              </w:rPr>
              <w:fldChar w:fldCharType="separate"/>
            </w:r>
            <w:r w:rsidR="00901F89">
              <w:rPr>
                <w:webHidden/>
              </w:rPr>
              <w:t>5</w:t>
            </w:r>
            <w:r w:rsidR="00901F89">
              <w:rPr>
                <w:webHidden/>
              </w:rPr>
              <w:fldChar w:fldCharType="end"/>
            </w:r>
          </w:hyperlink>
        </w:p>
        <w:p w14:paraId="60AA82CC" w14:textId="6E3ECD3E" w:rsidR="00901F89" w:rsidRDefault="009578B5">
          <w:pPr>
            <w:pStyle w:val="TOC2"/>
            <w:rPr>
              <w:rFonts w:eastAsiaTheme="minorEastAsia" w:cstheme="minorBidi"/>
              <w:b w:val="0"/>
              <w:lang w:eastAsia="en-GB"/>
            </w:rPr>
          </w:pPr>
          <w:hyperlink w:anchor="_Toc103281417" w:history="1">
            <w:r w:rsidR="00901F89" w:rsidRPr="00E316CC">
              <w:rPr>
                <w:rStyle w:val="Hyperlink"/>
                <w:i/>
              </w:rPr>
              <w:t>2.4.</w:t>
            </w:r>
            <w:r w:rsidR="00901F89">
              <w:rPr>
                <w:rFonts w:eastAsiaTheme="minorEastAsia" w:cstheme="minorBidi"/>
                <w:b w:val="0"/>
                <w:lang w:eastAsia="en-GB"/>
              </w:rPr>
              <w:tab/>
            </w:r>
            <w:r w:rsidR="00901F89" w:rsidRPr="00E316CC">
              <w:rPr>
                <w:rStyle w:val="Hyperlink"/>
                <w:i/>
              </w:rPr>
              <w:t>Clarification Matters</w:t>
            </w:r>
            <w:r w:rsidR="00901F89">
              <w:rPr>
                <w:webHidden/>
              </w:rPr>
              <w:tab/>
            </w:r>
            <w:r w:rsidR="00901F89">
              <w:rPr>
                <w:webHidden/>
              </w:rPr>
              <w:fldChar w:fldCharType="begin"/>
            </w:r>
            <w:r w:rsidR="00901F89">
              <w:rPr>
                <w:webHidden/>
              </w:rPr>
              <w:instrText xml:space="preserve"> PAGEREF _Toc103281417 \h </w:instrText>
            </w:r>
            <w:r w:rsidR="00901F89">
              <w:rPr>
                <w:webHidden/>
              </w:rPr>
            </w:r>
            <w:r w:rsidR="00901F89">
              <w:rPr>
                <w:webHidden/>
              </w:rPr>
              <w:fldChar w:fldCharType="separate"/>
            </w:r>
            <w:r w:rsidR="00901F89">
              <w:rPr>
                <w:webHidden/>
              </w:rPr>
              <w:t>5</w:t>
            </w:r>
            <w:r w:rsidR="00901F89">
              <w:rPr>
                <w:webHidden/>
              </w:rPr>
              <w:fldChar w:fldCharType="end"/>
            </w:r>
          </w:hyperlink>
        </w:p>
        <w:p w14:paraId="0868BB3B" w14:textId="0ABCB04B" w:rsidR="00901F89" w:rsidRDefault="009578B5">
          <w:pPr>
            <w:pStyle w:val="TOC2"/>
            <w:rPr>
              <w:rFonts w:eastAsiaTheme="minorEastAsia" w:cstheme="minorBidi"/>
              <w:b w:val="0"/>
              <w:lang w:eastAsia="en-GB"/>
            </w:rPr>
          </w:pPr>
          <w:hyperlink w:anchor="_Toc103281418" w:history="1">
            <w:r w:rsidR="00901F89" w:rsidRPr="00E316CC">
              <w:rPr>
                <w:rStyle w:val="Hyperlink"/>
                <w:i/>
              </w:rPr>
              <w:t>2.5.</w:t>
            </w:r>
            <w:r w:rsidR="00901F89">
              <w:rPr>
                <w:rFonts w:eastAsiaTheme="minorEastAsia" w:cstheme="minorBidi"/>
                <w:b w:val="0"/>
                <w:lang w:eastAsia="en-GB"/>
              </w:rPr>
              <w:tab/>
            </w:r>
            <w:r w:rsidR="00901F89" w:rsidRPr="00E316CC">
              <w:rPr>
                <w:rStyle w:val="Hyperlink"/>
                <w:i/>
              </w:rPr>
              <w:t>Application Structure and Response Instructions</w:t>
            </w:r>
            <w:r w:rsidR="00901F89">
              <w:rPr>
                <w:webHidden/>
              </w:rPr>
              <w:tab/>
            </w:r>
            <w:r w:rsidR="00901F89">
              <w:rPr>
                <w:webHidden/>
              </w:rPr>
              <w:fldChar w:fldCharType="begin"/>
            </w:r>
            <w:r w:rsidR="00901F89">
              <w:rPr>
                <w:webHidden/>
              </w:rPr>
              <w:instrText xml:space="preserve"> PAGEREF _Toc103281418 \h </w:instrText>
            </w:r>
            <w:r w:rsidR="00901F89">
              <w:rPr>
                <w:webHidden/>
              </w:rPr>
            </w:r>
            <w:r w:rsidR="00901F89">
              <w:rPr>
                <w:webHidden/>
              </w:rPr>
              <w:fldChar w:fldCharType="separate"/>
            </w:r>
            <w:r w:rsidR="00901F89">
              <w:rPr>
                <w:webHidden/>
              </w:rPr>
              <w:t>5</w:t>
            </w:r>
            <w:r w:rsidR="00901F89">
              <w:rPr>
                <w:webHidden/>
              </w:rPr>
              <w:fldChar w:fldCharType="end"/>
            </w:r>
          </w:hyperlink>
        </w:p>
        <w:p w14:paraId="34E38839" w14:textId="0B432944" w:rsidR="00901F89" w:rsidRDefault="009578B5">
          <w:pPr>
            <w:pStyle w:val="TOC2"/>
            <w:rPr>
              <w:rFonts w:eastAsiaTheme="minorEastAsia" w:cstheme="minorBidi"/>
              <w:b w:val="0"/>
              <w:lang w:eastAsia="en-GB"/>
            </w:rPr>
          </w:pPr>
          <w:hyperlink w:anchor="_Toc103281419" w:history="1">
            <w:r w:rsidR="00901F89" w:rsidRPr="00E316CC">
              <w:rPr>
                <w:rStyle w:val="Hyperlink"/>
                <w:i/>
              </w:rPr>
              <w:t>2.6.</w:t>
            </w:r>
            <w:r w:rsidR="00901F89">
              <w:rPr>
                <w:rFonts w:eastAsiaTheme="minorEastAsia" w:cstheme="minorBidi"/>
                <w:b w:val="0"/>
                <w:lang w:eastAsia="en-GB"/>
              </w:rPr>
              <w:tab/>
            </w:r>
            <w:r w:rsidR="00901F89" w:rsidRPr="00E316CC">
              <w:rPr>
                <w:rStyle w:val="Hyperlink"/>
                <w:i/>
              </w:rPr>
              <w:t>Coordinates and Guidelines for Submission of Applications</w:t>
            </w:r>
            <w:r w:rsidR="00901F89">
              <w:rPr>
                <w:webHidden/>
              </w:rPr>
              <w:tab/>
            </w:r>
            <w:r w:rsidR="00901F89">
              <w:rPr>
                <w:webHidden/>
              </w:rPr>
              <w:fldChar w:fldCharType="begin"/>
            </w:r>
            <w:r w:rsidR="00901F89">
              <w:rPr>
                <w:webHidden/>
              </w:rPr>
              <w:instrText xml:space="preserve"> PAGEREF _Toc103281419 \h </w:instrText>
            </w:r>
            <w:r w:rsidR="00901F89">
              <w:rPr>
                <w:webHidden/>
              </w:rPr>
            </w:r>
            <w:r w:rsidR="00901F89">
              <w:rPr>
                <w:webHidden/>
              </w:rPr>
              <w:fldChar w:fldCharType="separate"/>
            </w:r>
            <w:r w:rsidR="00901F89">
              <w:rPr>
                <w:webHidden/>
              </w:rPr>
              <w:t>6</w:t>
            </w:r>
            <w:r w:rsidR="00901F89">
              <w:rPr>
                <w:webHidden/>
              </w:rPr>
              <w:fldChar w:fldCharType="end"/>
            </w:r>
          </w:hyperlink>
        </w:p>
        <w:p w14:paraId="17EDB89E" w14:textId="4AE5585D" w:rsidR="00901F89" w:rsidRDefault="009578B5">
          <w:pPr>
            <w:pStyle w:val="TOC2"/>
            <w:rPr>
              <w:rFonts w:eastAsiaTheme="minorEastAsia" w:cstheme="minorBidi"/>
              <w:b w:val="0"/>
              <w:lang w:eastAsia="en-GB"/>
            </w:rPr>
          </w:pPr>
          <w:hyperlink w:anchor="_Toc103281420" w:history="1">
            <w:r w:rsidR="00901F89" w:rsidRPr="00E316CC">
              <w:rPr>
                <w:rStyle w:val="Hyperlink"/>
                <w:i/>
              </w:rPr>
              <w:t>2.7.</w:t>
            </w:r>
            <w:r w:rsidR="00901F89">
              <w:rPr>
                <w:rFonts w:eastAsiaTheme="minorEastAsia" w:cstheme="minorBidi"/>
                <w:b w:val="0"/>
                <w:lang w:eastAsia="en-GB"/>
              </w:rPr>
              <w:tab/>
            </w:r>
            <w:r w:rsidR="00901F89" w:rsidRPr="00E316CC">
              <w:rPr>
                <w:rStyle w:val="Hyperlink"/>
                <w:i/>
              </w:rPr>
              <w:t>Eligibility, Exclusion and Selection Criteria</w:t>
            </w:r>
            <w:r w:rsidR="00901F89">
              <w:rPr>
                <w:webHidden/>
              </w:rPr>
              <w:tab/>
            </w:r>
            <w:r w:rsidR="00901F89">
              <w:rPr>
                <w:webHidden/>
              </w:rPr>
              <w:fldChar w:fldCharType="begin"/>
            </w:r>
            <w:r w:rsidR="00901F89">
              <w:rPr>
                <w:webHidden/>
              </w:rPr>
              <w:instrText xml:space="preserve"> PAGEREF _Toc103281420 \h </w:instrText>
            </w:r>
            <w:r w:rsidR="00901F89">
              <w:rPr>
                <w:webHidden/>
              </w:rPr>
            </w:r>
            <w:r w:rsidR="00901F89">
              <w:rPr>
                <w:webHidden/>
              </w:rPr>
              <w:fldChar w:fldCharType="separate"/>
            </w:r>
            <w:r w:rsidR="00901F89">
              <w:rPr>
                <w:webHidden/>
              </w:rPr>
              <w:t>7</w:t>
            </w:r>
            <w:r w:rsidR="00901F89">
              <w:rPr>
                <w:webHidden/>
              </w:rPr>
              <w:fldChar w:fldCharType="end"/>
            </w:r>
          </w:hyperlink>
        </w:p>
        <w:p w14:paraId="15D04AEF" w14:textId="6B906993" w:rsidR="00901F89" w:rsidRDefault="009578B5">
          <w:pPr>
            <w:pStyle w:val="TOC1"/>
            <w:rPr>
              <w:rFonts w:eastAsiaTheme="minorEastAsia" w:cstheme="minorBidi"/>
              <w:b w:val="0"/>
              <w:bCs w:val="0"/>
              <w:caps w:val="0"/>
              <w:lang w:eastAsia="en-GB"/>
            </w:rPr>
          </w:pPr>
          <w:hyperlink w:anchor="_Toc103281421" w:history="1">
            <w:r w:rsidR="00901F89" w:rsidRPr="00E316CC">
              <w:rPr>
                <w:rStyle w:val="Hyperlink"/>
                <w:lang w:eastAsia="ja-JP"/>
              </w:rPr>
              <w:t>3.</w:t>
            </w:r>
            <w:r w:rsidR="00901F89">
              <w:rPr>
                <w:rFonts w:eastAsiaTheme="minorEastAsia" w:cstheme="minorBidi"/>
                <w:b w:val="0"/>
                <w:bCs w:val="0"/>
                <w:caps w:val="0"/>
                <w:lang w:eastAsia="en-GB"/>
              </w:rPr>
              <w:tab/>
            </w:r>
            <w:r w:rsidR="00901F89" w:rsidRPr="00E316CC">
              <w:rPr>
                <w:rStyle w:val="Hyperlink"/>
                <w:lang w:eastAsia="ja-JP"/>
              </w:rPr>
              <w:t>Terms and Conditions of this PQD</w:t>
            </w:r>
            <w:r w:rsidR="00901F89">
              <w:rPr>
                <w:webHidden/>
              </w:rPr>
              <w:tab/>
            </w:r>
            <w:r w:rsidR="00901F89">
              <w:rPr>
                <w:webHidden/>
              </w:rPr>
              <w:fldChar w:fldCharType="begin"/>
            </w:r>
            <w:r w:rsidR="00901F89">
              <w:rPr>
                <w:webHidden/>
              </w:rPr>
              <w:instrText xml:space="preserve"> PAGEREF _Toc103281421 \h </w:instrText>
            </w:r>
            <w:r w:rsidR="00901F89">
              <w:rPr>
                <w:webHidden/>
              </w:rPr>
            </w:r>
            <w:r w:rsidR="00901F89">
              <w:rPr>
                <w:webHidden/>
              </w:rPr>
              <w:fldChar w:fldCharType="separate"/>
            </w:r>
            <w:r w:rsidR="00901F89">
              <w:rPr>
                <w:webHidden/>
              </w:rPr>
              <w:t>8</w:t>
            </w:r>
            <w:r w:rsidR="00901F89">
              <w:rPr>
                <w:webHidden/>
              </w:rPr>
              <w:fldChar w:fldCharType="end"/>
            </w:r>
          </w:hyperlink>
        </w:p>
        <w:p w14:paraId="72D77BE0" w14:textId="3EE976B8" w:rsidR="00901F89" w:rsidRDefault="009578B5">
          <w:pPr>
            <w:pStyle w:val="TOC2"/>
            <w:rPr>
              <w:rFonts w:eastAsiaTheme="minorEastAsia" w:cstheme="minorBidi"/>
              <w:b w:val="0"/>
              <w:lang w:eastAsia="en-GB"/>
            </w:rPr>
          </w:pPr>
          <w:hyperlink w:anchor="_Toc103281422" w:history="1">
            <w:r w:rsidR="00901F89" w:rsidRPr="00E316CC">
              <w:rPr>
                <w:rStyle w:val="Hyperlink"/>
                <w:i/>
              </w:rPr>
              <w:t>3.1.</w:t>
            </w:r>
            <w:r w:rsidR="00901F89">
              <w:rPr>
                <w:rFonts w:eastAsiaTheme="minorEastAsia" w:cstheme="minorBidi"/>
                <w:b w:val="0"/>
                <w:lang w:eastAsia="en-GB"/>
              </w:rPr>
              <w:tab/>
            </w:r>
            <w:r w:rsidR="00901F89" w:rsidRPr="00E316CC">
              <w:rPr>
                <w:rStyle w:val="Hyperlink"/>
                <w:i/>
              </w:rPr>
              <w:t>Rights of the ESM</w:t>
            </w:r>
            <w:r w:rsidR="00901F89">
              <w:rPr>
                <w:webHidden/>
              </w:rPr>
              <w:tab/>
            </w:r>
            <w:r w:rsidR="00901F89">
              <w:rPr>
                <w:webHidden/>
              </w:rPr>
              <w:fldChar w:fldCharType="begin"/>
            </w:r>
            <w:r w:rsidR="00901F89">
              <w:rPr>
                <w:webHidden/>
              </w:rPr>
              <w:instrText xml:space="preserve"> PAGEREF _Toc103281422 \h </w:instrText>
            </w:r>
            <w:r w:rsidR="00901F89">
              <w:rPr>
                <w:webHidden/>
              </w:rPr>
            </w:r>
            <w:r w:rsidR="00901F89">
              <w:rPr>
                <w:webHidden/>
              </w:rPr>
              <w:fldChar w:fldCharType="separate"/>
            </w:r>
            <w:r w:rsidR="00901F89">
              <w:rPr>
                <w:webHidden/>
              </w:rPr>
              <w:t>8</w:t>
            </w:r>
            <w:r w:rsidR="00901F89">
              <w:rPr>
                <w:webHidden/>
              </w:rPr>
              <w:fldChar w:fldCharType="end"/>
            </w:r>
          </w:hyperlink>
        </w:p>
        <w:p w14:paraId="4FB84466" w14:textId="694DE16C" w:rsidR="00901F89" w:rsidRDefault="009578B5">
          <w:pPr>
            <w:pStyle w:val="TOC2"/>
            <w:rPr>
              <w:rFonts w:eastAsiaTheme="minorEastAsia" w:cstheme="minorBidi"/>
              <w:b w:val="0"/>
              <w:lang w:eastAsia="en-GB"/>
            </w:rPr>
          </w:pPr>
          <w:hyperlink w:anchor="_Toc103281423" w:history="1">
            <w:r w:rsidR="00901F89" w:rsidRPr="00E316CC">
              <w:rPr>
                <w:rStyle w:val="Hyperlink"/>
                <w:i/>
              </w:rPr>
              <w:t>3.2.</w:t>
            </w:r>
            <w:r w:rsidR="00901F89">
              <w:rPr>
                <w:rFonts w:eastAsiaTheme="minorEastAsia" w:cstheme="minorBidi"/>
                <w:b w:val="0"/>
                <w:lang w:eastAsia="en-GB"/>
              </w:rPr>
              <w:tab/>
            </w:r>
            <w:r w:rsidR="00901F89" w:rsidRPr="00E316CC">
              <w:rPr>
                <w:rStyle w:val="Hyperlink"/>
                <w:i/>
              </w:rPr>
              <w:t>Cost of Participating in the Procurement Process</w:t>
            </w:r>
            <w:r w:rsidR="00901F89">
              <w:rPr>
                <w:webHidden/>
              </w:rPr>
              <w:tab/>
            </w:r>
            <w:r w:rsidR="00901F89">
              <w:rPr>
                <w:webHidden/>
              </w:rPr>
              <w:fldChar w:fldCharType="begin"/>
            </w:r>
            <w:r w:rsidR="00901F89">
              <w:rPr>
                <w:webHidden/>
              </w:rPr>
              <w:instrText xml:space="preserve"> PAGEREF _Toc103281423 \h </w:instrText>
            </w:r>
            <w:r w:rsidR="00901F89">
              <w:rPr>
                <w:webHidden/>
              </w:rPr>
            </w:r>
            <w:r w:rsidR="00901F89">
              <w:rPr>
                <w:webHidden/>
              </w:rPr>
              <w:fldChar w:fldCharType="separate"/>
            </w:r>
            <w:r w:rsidR="00901F89">
              <w:rPr>
                <w:webHidden/>
              </w:rPr>
              <w:t>8</w:t>
            </w:r>
            <w:r w:rsidR="00901F89">
              <w:rPr>
                <w:webHidden/>
              </w:rPr>
              <w:fldChar w:fldCharType="end"/>
            </w:r>
          </w:hyperlink>
        </w:p>
        <w:p w14:paraId="6B24D8FD" w14:textId="5ACD496D" w:rsidR="00901F89" w:rsidRDefault="009578B5">
          <w:pPr>
            <w:pStyle w:val="TOC2"/>
            <w:rPr>
              <w:rFonts w:eastAsiaTheme="minorEastAsia" w:cstheme="minorBidi"/>
              <w:b w:val="0"/>
              <w:lang w:eastAsia="en-GB"/>
            </w:rPr>
          </w:pPr>
          <w:hyperlink w:anchor="_Toc103281424" w:history="1">
            <w:r w:rsidR="00901F89" w:rsidRPr="00E316CC">
              <w:rPr>
                <w:rStyle w:val="Hyperlink"/>
                <w:i/>
              </w:rPr>
              <w:t>3.3.</w:t>
            </w:r>
            <w:r w:rsidR="00901F89">
              <w:rPr>
                <w:rFonts w:eastAsiaTheme="minorEastAsia" w:cstheme="minorBidi"/>
                <w:b w:val="0"/>
                <w:lang w:eastAsia="en-GB"/>
              </w:rPr>
              <w:tab/>
            </w:r>
            <w:r w:rsidR="00901F89" w:rsidRPr="00E316CC">
              <w:rPr>
                <w:rStyle w:val="Hyperlink"/>
                <w:i/>
              </w:rPr>
              <w:t>Trade Name, Logo and Marks</w:t>
            </w:r>
            <w:r w:rsidR="00901F89">
              <w:rPr>
                <w:webHidden/>
              </w:rPr>
              <w:tab/>
            </w:r>
            <w:r w:rsidR="00901F89">
              <w:rPr>
                <w:webHidden/>
              </w:rPr>
              <w:fldChar w:fldCharType="begin"/>
            </w:r>
            <w:r w:rsidR="00901F89">
              <w:rPr>
                <w:webHidden/>
              </w:rPr>
              <w:instrText xml:space="preserve"> PAGEREF _Toc103281424 \h </w:instrText>
            </w:r>
            <w:r w:rsidR="00901F89">
              <w:rPr>
                <w:webHidden/>
              </w:rPr>
            </w:r>
            <w:r w:rsidR="00901F89">
              <w:rPr>
                <w:webHidden/>
              </w:rPr>
              <w:fldChar w:fldCharType="separate"/>
            </w:r>
            <w:r w:rsidR="00901F89">
              <w:rPr>
                <w:webHidden/>
              </w:rPr>
              <w:t>8</w:t>
            </w:r>
            <w:r w:rsidR="00901F89">
              <w:rPr>
                <w:webHidden/>
              </w:rPr>
              <w:fldChar w:fldCharType="end"/>
            </w:r>
          </w:hyperlink>
        </w:p>
        <w:p w14:paraId="7FA55D3D" w14:textId="3C2AEAF6" w:rsidR="00901F89" w:rsidRDefault="009578B5">
          <w:pPr>
            <w:pStyle w:val="TOC2"/>
            <w:rPr>
              <w:rFonts w:eastAsiaTheme="minorEastAsia" w:cstheme="minorBidi"/>
              <w:b w:val="0"/>
              <w:lang w:eastAsia="en-GB"/>
            </w:rPr>
          </w:pPr>
          <w:hyperlink w:anchor="_Toc103281425" w:history="1">
            <w:r w:rsidR="00901F89" w:rsidRPr="00E316CC">
              <w:rPr>
                <w:rStyle w:val="Hyperlink"/>
                <w:i/>
              </w:rPr>
              <w:t>3.4.</w:t>
            </w:r>
            <w:r w:rsidR="00901F89">
              <w:rPr>
                <w:rFonts w:eastAsiaTheme="minorEastAsia" w:cstheme="minorBidi"/>
                <w:b w:val="0"/>
                <w:lang w:eastAsia="en-GB"/>
              </w:rPr>
              <w:tab/>
            </w:r>
            <w:r w:rsidR="00901F89" w:rsidRPr="00E316CC">
              <w:rPr>
                <w:rStyle w:val="Hyperlink"/>
                <w:i/>
              </w:rPr>
              <w:t>Confidentiality</w:t>
            </w:r>
            <w:r w:rsidR="00901F89">
              <w:rPr>
                <w:webHidden/>
              </w:rPr>
              <w:tab/>
            </w:r>
            <w:r w:rsidR="00901F89">
              <w:rPr>
                <w:webHidden/>
              </w:rPr>
              <w:fldChar w:fldCharType="begin"/>
            </w:r>
            <w:r w:rsidR="00901F89">
              <w:rPr>
                <w:webHidden/>
              </w:rPr>
              <w:instrText xml:space="preserve"> PAGEREF _Toc103281425 \h </w:instrText>
            </w:r>
            <w:r w:rsidR="00901F89">
              <w:rPr>
                <w:webHidden/>
              </w:rPr>
            </w:r>
            <w:r w:rsidR="00901F89">
              <w:rPr>
                <w:webHidden/>
              </w:rPr>
              <w:fldChar w:fldCharType="separate"/>
            </w:r>
            <w:r w:rsidR="00901F89">
              <w:rPr>
                <w:webHidden/>
              </w:rPr>
              <w:t>9</w:t>
            </w:r>
            <w:r w:rsidR="00901F89">
              <w:rPr>
                <w:webHidden/>
              </w:rPr>
              <w:fldChar w:fldCharType="end"/>
            </w:r>
          </w:hyperlink>
        </w:p>
        <w:p w14:paraId="05F6ECC4" w14:textId="2DC3426A" w:rsidR="00901F89" w:rsidRDefault="009578B5">
          <w:pPr>
            <w:pStyle w:val="TOC2"/>
            <w:rPr>
              <w:rFonts w:eastAsiaTheme="minorEastAsia" w:cstheme="minorBidi"/>
              <w:b w:val="0"/>
              <w:lang w:eastAsia="en-GB"/>
            </w:rPr>
          </w:pPr>
          <w:hyperlink w:anchor="_Toc103281426" w:history="1">
            <w:r w:rsidR="00901F89" w:rsidRPr="00E316CC">
              <w:rPr>
                <w:rStyle w:val="Hyperlink"/>
                <w:i/>
              </w:rPr>
              <w:t>3.5.</w:t>
            </w:r>
            <w:r w:rsidR="00901F89">
              <w:rPr>
                <w:rFonts w:eastAsiaTheme="minorEastAsia" w:cstheme="minorBidi"/>
                <w:b w:val="0"/>
                <w:lang w:eastAsia="en-GB"/>
              </w:rPr>
              <w:tab/>
            </w:r>
            <w:r w:rsidR="00901F89" w:rsidRPr="00E316CC">
              <w:rPr>
                <w:rStyle w:val="Hyperlink"/>
                <w:i/>
              </w:rPr>
              <w:t>Involvement of/Reliance on Third Parties</w:t>
            </w:r>
            <w:r w:rsidR="00901F89">
              <w:rPr>
                <w:webHidden/>
              </w:rPr>
              <w:tab/>
            </w:r>
            <w:r w:rsidR="00901F89">
              <w:rPr>
                <w:webHidden/>
              </w:rPr>
              <w:fldChar w:fldCharType="begin"/>
            </w:r>
            <w:r w:rsidR="00901F89">
              <w:rPr>
                <w:webHidden/>
              </w:rPr>
              <w:instrText xml:space="preserve"> PAGEREF _Toc103281426 \h </w:instrText>
            </w:r>
            <w:r w:rsidR="00901F89">
              <w:rPr>
                <w:webHidden/>
              </w:rPr>
            </w:r>
            <w:r w:rsidR="00901F89">
              <w:rPr>
                <w:webHidden/>
              </w:rPr>
              <w:fldChar w:fldCharType="separate"/>
            </w:r>
            <w:r w:rsidR="00901F89">
              <w:rPr>
                <w:webHidden/>
              </w:rPr>
              <w:t>9</w:t>
            </w:r>
            <w:r w:rsidR="00901F89">
              <w:rPr>
                <w:webHidden/>
              </w:rPr>
              <w:fldChar w:fldCharType="end"/>
            </w:r>
          </w:hyperlink>
        </w:p>
        <w:p w14:paraId="6CE5DB90" w14:textId="05BC7187" w:rsidR="00901F89" w:rsidRDefault="009578B5">
          <w:pPr>
            <w:pStyle w:val="TOC2"/>
            <w:rPr>
              <w:rFonts w:eastAsiaTheme="minorEastAsia" w:cstheme="minorBidi"/>
              <w:b w:val="0"/>
              <w:lang w:eastAsia="en-GB"/>
            </w:rPr>
          </w:pPr>
          <w:hyperlink w:anchor="_Toc103281427" w:history="1">
            <w:r w:rsidR="00901F89" w:rsidRPr="00E316CC">
              <w:rPr>
                <w:rStyle w:val="Hyperlink"/>
                <w:i/>
              </w:rPr>
              <w:t>3.6.</w:t>
            </w:r>
            <w:r w:rsidR="00901F89">
              <w:rPr>
                <w:rFonts w:eastAsiaTheme="minorEastAsia" w:cstheme="minorBidi"/>
                <w:b w:val="0"/>
                <w:lang w:eastAsia="en-GB"/>
              </w:rPr>
              <w:tab/>
            </w:r>
            <w:r w:rsidR="00901F89" w:rsidRPr="00E316CC">
              <w:rPr>
                <w:rStyle w:val="Hyperlink"/>
                <w:i/>
              </w:rPr>
              <w:t>Transfer of Undertakings</w:t>
            </w:r>
            <w:r w:rsidR="00901F89">
              <w:rPr>
                <w:webHidden/>
              </w:rPr>
              <w:tab/>
            </w:r>
            <w:r w:rsidR="00901F89">
              <w:rPr>
                <w:webHidden/>
              </w:rPr>
              <w:fldChar w:fldCharType="begin"/>
            </w:r>
            <w:r w:rsidR="00901F89">
              <w:rPr>
                <w:webHidden/>
              </w:rPr>
              <w:instrText xml:space="preserve"> PAGEREF _Toc103281427 \h </w:instrText>
            </w:r>
            <w:r w:rsidR="00901F89">
              <w:rPr>
                <w:webHidden/>
              </w:rPr>
            </w:r>
            <w:r w:rsidR="00901F89">
              <w:rPr>
                <w:webHidden/>
              </w:rPr>
              <w:fldChar w:fldCharType="separate"/>
            </w:r>
            <w:r w:rsidR="00901F89">
              <w:rPr>
                <w:webHidden/>
              </w:rPr>
              <w:t>10</w:t>
            </w:r>
            <w:r w:rsidR="00901F89">
              <w:rPr>
                <w:webHidden/>
              </w:rPr>
              <w:fldChar w:fldCharType="end"/>
            </w:r>
          </w:hyperlink>
        </w:p>
        <w:p w14:paraId="492524A3" w14:textId="37C107E3" w:rsidR="00901F89" w:rsidRDefault="009578B5">
          <w:pPr>
            <w:pStyle w:val="TOC2"/>
            <w:rPr>
              <w:rFonts w:eastAsiaTheme="minorEastAsia" w:cstheme="minorBidi"/>
              <w:b w:val="0"/>
              <w:lang w:eastAsia="en-GB"/>
            </w:rPr>
          </w:pPr>
          <w:hyperlink w:anchor="_Toc103281428" w:history="1">
            <w:r w:rsidR="00901F89" w:rsidRPr="00E316CC">
              <w:rPr>
                <w:rStyle w:val="Hyperlink"/>
                <w:i/>
              </w:rPr>
              <w:t>3.7.</w:t>
            </w:r>
            <w:r w:rsidR="00901F89">
              <w:rPr>
                <w:rFonts w:eastAsiaTheme="minorEastAsia" w:cstheme="minorBidi"/>
                <w:b w:val="0"/>
                <w:lang w:eastAsia="en-GB"/>
              </w:rPr>
              <w:tab/>
            </w:r>
            <w:r w:rsidR="00901F89" w:rsidRPr="00E316CC">
              <w:rPr>
                <w:rStyle w:val="Hyperlink"/>
                <w:i/>
              </w:rPr>
              <w:t>Notification of the ESM’s decision</w:t>
            </w:r>
            <w:r w:rsidR="00901F89">
              <w:rPr>
                <w:webHidden/>
              </w:rPr>
              <w:tab/>
            </w:r>
            <w:r w:rsidR="00901F89">
              <w:rPr>
                <w:webHidden/>
              </w:rPr>
              <w:fldChar w:fldCharType="begin"/>
            </w:r>
            <w:r w:rsidR="00901F89">
              <w:rPr>
                <w:webHidden/>
              </w:rPr>
              <w:instrText xml:space="preserve"> PAGEREF _Toc103281428 \h </w:instrText>
            </w:r>
            <w:r w:rsidR="00901F89">
              <w:rPr>
                <w:webHidden/>
              </w:rPr>
            </w:r>
            <w:r w:rsidR="00901F89">
              <w:rPr>
                <w:webHidden/>
              </w:rPr>
              <w:fldChar w:fldCharType="separate"/>
            </w:r>
            <w:r w:rsidR="00901F89">
              <w:rPr>
                <w:webHidden/>
              </w:rPr>
              <w:t>11</w:t>
            </w:r>
            <w:r w:rsidR="00901F89">
              <w:rPr>
                <w:webHidden/>
              </w:rPr>
              <w:fldChar w:fldCharType="end"/>
            </w:r>
          </w:hyperlink>
        </w:p>
        <w:p w14:paraId="30FB6ED6" w14:textId="64D158FD" w:rsidR="00901F89" w:rsidRDefault="009578B5">
          <w:pPr>
            <w:pStyle w:val="TOC1"/>
            <w:rPr>
              <w:rFonts w:eastAsiaTheme="minorEastAsia" w:cstheme="minorBidi"/>
              <w:b w:val="0"/>
              <w:bCs w:val="0"/>
              <w:caps w:val="0"/>
              <w:lang w:eastAsia="en-GB"/>
            </w:rPr>
          </w:pPr>
          <w:hyperlink w:anchor="_Toc103281429" w:history="1">
            <w:r w:rsidR="00901F89" w:rsidRPr="00E316CC">
              <w:rPr>
                <w:rStyle w:val="Hyperlink"/>
              </w:rPr>
              <w:t>Annex 1: Terms of Reference</w:t>
            </w:r>
            <w:r w:rsidR="00901F89">
              <w:rPr>
                <w:webHidden/>
              </w:rPr>
              <w:tab/>
            </w:r>
            <w:r w:rsidR="00901F89">
              <w:rPr>
                <w:webHidden/>
              </w:rPr>
              <w:fldChar w:fldCharType="begin"/>
            </w:r>
            <w:r w:rsidR="00901F89">
              <w:rPr>
                <w:webHidden/>
              </w:rPr>
              <w:instrText xml:space="preserve"> PAGEREF _Toc103281429 \h </w:instrText>
            </w:r>
            <w:r w:rsidR="00901F89">
              <w:rPr>
                <w:webHidden/>
              </w:rPr>
            </w:r>
            <w:r w:rsidR="00901F89">
              <w:rPr>
                <w:webHidden/>
              </w:rPr>
              <w:fldChar w:fldCharType="separate"/>
            </w:r>
            <w:r w:rsidR="00901F89">
              <w:rPr>
                <w:webHidden/>
              </w:rPr>
              <w:t>12</w:t>
            </w:r>
            <w:r w:rsidR="00901F89">
              <w:rPr>
                <w:webHidden/>
              </w:rPr>
              <w:fldChar w:fldCharType="end"/>
            </w:r>
          </w:hyperlink>
        </w:p>
        <w:p w14:paraId="38D7D79E" w14:textId="3E63353C" w:rsidR="00901F89" w:rsidRDefault="009578B5">
          <w:pPr>
            <w:pStyle w:val="TOC1"/>
            <w:rPr>
              <w:rFonts w:eastAsiaTheme="minorEastAsia" w:cstheme="minorBidi"/>
              <w:b w:val="0"/>
              <w:bCs w:val="0"/>
              <w:caps w:val="0"/>
              <w:lang w:eastAsia="en-GB"/>
            </w:rPr>
          </w:pPr>
          <w:hyperlink w:anchor="_Toc103281430" w:history="1">
            <w:r w:rsidR="00901F89" w:rsidRPr="00E316CC">
              <w:rPr>
                <w:rStyle w:val="Hyperlink"/>
              </w:rPr>
              <w:t>Annex 2</w:t>
            </w:r>
            <w:r w:rsidR="00901F89">
              <w:rPr>
                <w:webHidden/>
              </w:rPr>
              <w:tab/>
            </w:r>
            <w:r w:rsidR="00901F89">
              <w:rPr>
                <w:webHidden/>
              </w:rPr>
              <w:fldChar w:fldCharType="begin"/>
            </w:r>
            <w:r w:rsidR="00901F89">
              <w:rPr>
                <w:webHidden/>
              </w:rPr>
              <w:instrText xml:space="preserve"> PAGEREF _Toc103281430 \h </w:instrText>
            </w:r>
            <w:r w:rsidR="00901F89">
              <w:rPr>
                <w:webHidden/>
              </w:rPr>
            </w:r>
            <w:r w:rsidR="00901F89">
              <w:rPr>
                <w:webHidden/>
              </w:rPr>
              <w:fldChar w:fldCharType="separate"/>
            </w:r>
            <w:r w:rsidR="00901F89">
              <w:rPr>
                <w:webHidden/>
              </w:rPr>
              <w:t>16</w:t>
            </w:r>
            <w:r w:rsidR="00901F89">
              <w:rPr>
                <w:webHidden/>
              </w:rPr>
              <w:fldChar w:fldCharType="end"/>
            </w:r>
          </w:hyperlink>
        </w:p>
        <w:p w14:paraId="4B779400" w14:textId="495A59C0" w:rsidR="00901F89" w:rsidRDefault="009578B5">
          <w:pPr>
            <w:pStyle w:val="TOC2"/>
            <w:rPr>
              <w:rFonts w:eastAsiaTheme="minorEastAsia" w:cstheme="minorBidi"/>
              <w:b w:val="0"/>
              <w:lang w:eastAsia="en-GB"/>
            </w:rPr>
          </w:pPr>
          <w:hyperlink w:anchor="_Toc103281431" w:history="1">
            <w:r w:rsidR="00901F89" w:rsidRPr="00E316CC">
              <w:rPr>
                <w:rStyle w:val="Hyperlink"/>
              </w:rPr>
              <w:t>1. Eligibility and Exclusion Criteria</w:t>
            </w:r>
            <w:r w:rsidR="00901F89">
              <w:rPr>
                <w:webHidden/>
              </w:rPr>
              <w:tab/>
            </w:r>
            <w:r w:rsidR="00901F89">
              <w:rPr>
                <w:webHidden/>
              </w:rPr>
              <w:fldChar w:fldCharType="begin"/>
            </w:r>
            <w:r w:rsidR="00901F89">
              <w:rPr>
                <w:webHidden/>
              </w:rPr>
              <w:instrText xml:space="preserve"> PAGEREF _Toc103281431 \h </w:instrText>
            </w:r>
            <w:r w:rsidR="00901F89">
              <w:rPr>
                <w:webHidden/>
              </w:rPr>
            </w:r>
            <w:r w:rsidR="00901F89">
              <w:rPr>
                <w:webHidden/>
              </w:rPr>
              <w:fldChar w:fldCharType="separate"/>
            </w:r>
            <w:r w:rsidR="00901F89">
              <w:rPr>
                <w:webHidden/>
              </w:rPr>
              <w:t>16</w:t>
            </w:r>
            <w:r w:rsidR="00901F89">
              <w:rPr>
                <w:webHidden/>
              </w:rPr>
              <w:fldChar w:fldCharType="end"/>
            </w:r>
          </w:hyperlink>
        </w:p>
        <w:p w14:paraId="4575A867" w14:textId="0AAFE75D" w:rsidR="00901F89" w:rsidRDefault="009578B5">
          <w:pPr>
            <w:pStyle w:val="TOC2"/>
            <w:rPr>
              <w:rFonts w:eastAsiaTheme="minorEastAsia" w:cstheme="minorBidi"/>
              <w:b w:val="0"/>
              <w:lang w:eastAsia="en-GB"/>
            </w:rPr>
          </w:pPr>
          <w:hyperlink w:anchor="_Toc103281432" w:history="1">
            <w:r w:rsidR="00901F89" w:rsidRPr="00E316CC">
              <w:rPr>
                <w:rStyle w:val="Hyperlink"/>
                <w:i/>
              </w:rPr>
              <w:t>1.1. Declaration on eligibility</w:t>
            </w:r>
            <w:r w:rsidR="00901F89">
              <w:rPr>
                <w:webHidden/>
              </w:rPr>
              <w:tab/>
            </w:r>
            <w:r w:rsidR="00901F89">
              <w:rPr>
                <w:webHidden/>
              </w:rPr>
              <w:fldChar w:fldCharType="begin"/>
            </w:r>
            <w:r w:rsidR="00901F89">
              <w:rPr>
                <w:webHidden/>
              </w:rPr>
              <w:instrText xml:space="preserve"> PAGEREF _Toc103281432 \h </w:instrText>
            </w:r>
            <w:r w:rsidR="00901F89">
              <w:rPr>
                <w:webHidden/>
              </w:rPr>
            </w:r>
            <w:r w:rsidR="00901F89">
              <w:rPr>
                <w:webHidden/>
              </w:rPr>
              <w:fldChar w:fldCharType="separate"/>
            </w:r>
            <w:r w:rsidR="00901F89">
              <w:rPr>
                <w:webHidden/>
              </w:rPr>
              <w:t>16</w:t>
            </w:r>
            <w:r w:rsidR="00901F89">
              <w:rPr>
                <w:webHidden/>
              </w:rPr>
              <w:fldChar w:fldCharType="end"/>
            </w:r>
          </w:hyperlink>
        </w:p>
        <w:p w14:paraId="4DCA608B" w14:textId="0D8662FD" w:rsidR="00901F89" w:rsidRDefault="009578B5">
          <w:pPr>
            <w:pStyle w:val="TOC2"/>
            <w:rPr>
              <w:rFonts w:eastAsiaTheme="minorEastAsia" w:cstheme="minorBidi"/>
              <w:b w:val="0"/>
              <w:lang w:eastAsia="en-GB"/>
            </w:rPr>
          </w:pPr>
          <w:hyperlink w:anchor="_Toc103281433" w:history="1">
            <w:r w:rsidR="00901F89" w:rsidRPr="00E316CC">
              <w:rPr>
                <w:rStyle w:val="Hyperlink"/>
                <w:i/>
              </w:rPr>
              <w:t>1.2. Non-Collusion Declaration</w:t>
            </w:r>
            <w:r w:rsidR="00901F89">
              <w:rPr>
                <w:webHidden/>
              </w:rPr>
              <w:tab/>
            </w:r>
            <w:r w:rsidR="00901F89">
              <w:rPr>
                <w:webHidden/>
              </w:rPr>
              <w:fldChar w:fldCharType="begin"/>
            </w:r>
            <w:r w:rsidR="00901F89">
              <w:rPr>
                <w:webHidden/>
              </w:rPr>
              <w:instrText xml:space="preserve"> PAGEREF _Toc103281433 \h </w:instrText>
            </w:r>
            <w:r w:rsidR="00901F89">
              <w:rPr>
                <w:webHidden/>
              </w:rPr>
            </w:r>
            <w:r w:rsidR="00901F89">
              <w:rPr>
                <w:webHidden/>
              </w:rPr>
              <w:fldChar w:fldCharType="separate"/>
            </w:r>
            <w:r w:rsidR="00901F89">
              <w:rPr>
                <w:webHidden/>
              </w:rPr>
              <w:t>16</w:t>
            </w:r>
            <w:r w:rsidR="00901F89">
              <w:rPr>
                <w:webHidden/>
              </w:rPr>
              <w:fldChar w:fldCharType="end"/>
            </w:r>
          </w:hyperlink>
        </w:p>
        <w:p w14:paraId="67E68844" w14:textId="5A89B0C2" w:rsidR="00901F89" w:rsidRDefault="009578B5">
          <w:pPr>
            <w:pStyle w:val="TOC2"/>
            <w:rPr>
              <w:rFonts w:eastAsiaTheme="minorEastAsia" w:cstheme="minorBidi"/>
              <w:b w:val="0"/>
              <w:lang w:eastAsia="en-GB"/>
            </w:rPr>
          </w:pPr>
          <w:hyperlink w:anchor="_Toc103281434" w:history="1">
            <w:r w:rsidR="00901F89" w:rsidRPr="00E316CC">
              <w:rPr>
                <w:rStyle w:val="Hyperlink"/>
              </w:rPr>
              <w:t>2.</w:t>
            </w:r>
            <w:r w:rsidR="00901F89">
              <w:rPr>
                <w:rFonts w:eastAsiaTheme="minorEastAsia" w:cstheme="minorBidi"/>
                <w:b w:val="0"/>
                <w:lang w:eastAsia="en-GB"/>
              </w:rPr>
              <w:tab/>
            </w:r>
            <w:r w:rsidR="00901F89" w:rsidRPr="00E316CC">
              <w:rPr>
                <w:rStyle w:val="Hyperlink"/>
              </w:rPr>
              <w:t>Selection Criteria</w:t>
            </w:r>
            <w:r w:rsidR="00901F89">
              <w:rPr>
                <w:webHidden/>
              </w:rPr>
              <w:tab/>
            </w:r>
            <w:r w:rsidR="00901F89">
              <w:rPr>
                <w:webHidden/>
              </w:rPr>
              <w:fldChar w:fldCharType="begin"/>
            </w:r>
            <w:r w:rsidR="00901F89">
              <w:rPr>
                <w:webHidden/>
              </w:rPr>
              <w:instrText xml:space="preserve"> PAGEREF _Toc103281434 \h </w:instrText>
            </w:r>
            <w:r w:rsidR="00901F89">
              <w:rPr>
                <w:webHidden/>
              </w:rPr>
            </w:r>
            <w:r w:rsidR="00901F89">
              <w:rPr>
                <w:webHidden/>
              </w:rPr>
              <w:fldChar w:fldCharType="separate"/>
            </w:r>
            <w:r w:rsidR="00901F89">
              <w:rPr>
                <w:webHidden/>
              </w:rPr>
              <w:t>17</w:t>
            </w:r>
            <w:r w:rsidR="00901F89">
              <w:rPr>
                <w:webHidden/>
              </w:rPr>
              <w:fldChar w:fldCharType="end"/>
            </w:r>
          </w:hyperlink>
        </w:p>
        <w:p w14:paraId="12067564" w14:textId="4AF26A18" w:rsidR="00901F89" w:rsidRDefault="009578B5">
          <w:pPr>
            <w:pStyle w:val="TOC2"/>
            <w:rPr>
              <w:rFonts w:eastAsiaTheme="minorEastAsia" w:cstheme="minorBidi"/>
              <w:b w:val="0"/>
              <w:lang w:eastAsia="en-GB"/>
            </w:rPr>
          </w:pPr>
          <w:hyperlink w:anchor="_Toc103281435" w:history="1">
            <w:r w:rsidR="00901F89" w:rsidRPr="00E316CC">
              <w:rPr>
                <w:rStyle w:val="Hyperlink"/>
                <w:i/>
              </w:rPr>
              <w:t>2.1.</w:t>
            </w:r>
            <w:r w:rsidR="00901F89">
              <w:rPr>
                <w:rFonts w:eastAsiaTheme="minorEastAsia" w:cstheme="minorBidi"/>
                <w:b w:val="0"/>
                <w:lang w:eastAsia="en-GB"/>
              </w:rPr>
              <w:tab/>
            </w:r>
            <w:r w:rsidR="00901F89" w:rsidRPr="00E316CC">
              <w:rPr>
                <w:rStyle w:val="Hyperlink"/>
                <w:i/>
              </w:rPr>
              <w:t>Economic and financial standing</w:t>
            </w:r>
            <w:r w:rsidR="00901F89">
              <w:rPr>
                <w:webHidden/>
              </w:rPr>
              <w:tab/>
            </w:r>
            <w:r w:rsidR="00901F89">
              <w:rPr>
                <w:webHidden/>
              </w:rPr>
              <w:fldChar w:fldCharType="begin"/>
            </w:r>
            <w:r w:rsidR="00901F89">
              <w:rPr>
                <w:webHidden/>
              </w:rPr>
              <w:instrText xml:space="preserve"> PAGEREF _Toc103281435 \h </w:instrText>
            </w:r>
            <w:r w:rsidR="00901F89">
              <w:rPr>
                <w:webHidden/>
              </w:rPr>
            </w:r>
            <w:r w:rsidR="00901F89">
              <w:rPr>
                <w:webHidden/>
              </w:rPr>
              <w:fldChar w:fldCharType="separate"/>
            </w:r>
            <w:r w:rsidR="00901F89">
              <w:rPr>
                <w:webHidden/>
              </w:rPr>
              <w:t>17</w:t>
            </w:r>
            <w:r w:rsidR="00901F89">
              <w:rPr>
                <w:webHidden/>
              </w:rPr>
              <w:fldChar w:fldCharType="end"/>
            </w:r>
          </w:hyperlink>
        </w:p>
        <w:p w14:paraId="1CD24B42" w14:textId="0BD44F58" w:rsidR="00901F89" w:rsidRDefault="009578B5">
          <w:pPr>
            <w:pStyle w:val="TOC2"/>
            <w:rPr>
              <w:rFonts w:eastAsiaTheme="minorEastAsia" w:cstheme="minorBidi"/>
              <w:b w:val="0"/>
              <w:lang w:eastAsia="en-GB"/>
            </w:rPr>
          </w:pPr>
          <w:hyperlink w:anchor="_Toc103281436" w:history="1">
            <w:r w:rsidR="00901F89" w:rsidRPr="00E316CC">
              <w:rPr>
                <w:rStyle w:val="Hyperlink"/>
                <w:i/>
              </w:rPr>
              <w:t>2.2.</w:t>
            </w:r>
            <w:r w:rsidR="00901F89">
              <w:rPr>
                <w:rFonts w:eastAsiaTheme="minorEastAsia" w:cstheme="minorBidi"/>
                <w:b w:val="0"/>
                <w:lang w:eastAsia="en-GB"/>
              </w:rPr>
              <w:tab/>
            </w:r>
            <w:r w:rsidR="00901F89" w:rsidRPr="00E316CC">
              <w:rPr>
                <w:rStyle w:val="Hyperlink"/>
                <w:i/>
              </w:rPr>
              <w:t>Technical or professional ability</w:t>
            </w:r>
            <w:r w:rsidR="00901F89">
              <w:rPr>
                <w:webHidden/>
              </w:rPr>
              <w:tab/>
            </w:r>
            <w:r w:rsidR="00901F89">
              <w:rPr>
                <w:webHidden/>
              </w:rPr>
              <w:fldChar w:fldCharType="begin"/>
            </w:r>
            <w:r w:rsidR="00901F89">
              <w:rPr>
                <w:webHidden/>
              </w:rPr>
              <w:instrText xml:space="preserve"> PAGEREF _Toc103281436 \h </w:instrText>
            </w:r>
            <w:r w:rsidR="00901F89">
              <w:rPr>
                <w:webHidden/>
              </w:rPr>
            </w:r>
            <w:r w:rsidR="00901F89">
              <w:rPr>
                <w:webHidden/>
              </w:rPr>
              <w:fldChar w:fldCharType="separate"/>
            </w:r>
            <w:r w:rsidR="00901F89">
              <w:rPr>
                <w:webHidden/>
              </w:rPr>
              <w:t>18</w:t>
            </w:r>
            <w:r w:rsidR="00901F89">
              <w:rPr>
                <w:webHidden/>
              </w:rPr>
              <w:fldChar w:fldCharType="end"/>
            </w:r>
          </w:hyperlink>
        </w:p>
        <w:p w14:paraId="4A9DD2DB" w14:textId="4C75FCEC" w:rsidR="00901F89" w:rsidRDefault="009578B5">
          <w:pPr>
            <w:pStyle w:val="TOC2"/>
            <w:rPr>
              <w:rFonts w:eastAsiaTheme="minorEastAsia" w:cstheme="minorBidi"/>
              <w:b w:val="0"/>
              <w:lang w:eastAsia="en-GB"/>
            </w:rPr>
          </w:pPr>
          <w:hyperlink w:anchor="_Toc103281437" w:history="1">
            <w:r w:rsidR="00901F89" w:rsidRPr="00E316CC">
              <w:rPr>
                <w:rStyle w:val="Hyperlink"/>
                <w:i/>
              </w:rPr>
              <w:t>2.3.</w:t>
            </w:r>
            <w:r w:rsidR="00901F89">
              <w:rPr>
                <w:rFonts w:eastAsiaTheme="minorEastAsia" w:cstheme="minorBidi"/>
                <w:b w:val="0"/>
                <w:lang w:eastAsia="en-GB"/>
              </w:rPr>
              <w:tab/>
            </w:r>
            <w:r w:rsidR="00901F89" w:rsidRPr="00E316CC">
              <w:rPr>
                <w:rStyle w:val="Hyperlink"/>
                <w:i/>
              </w:rPr>
              <w:t>Authorisation and suitability to carry out the relevant professional activity</w:t>
            </w:r>
            <w:r w:rsidR="00901F89">
              <w:rPr>
                <w:webHidden/>
              </w:rPr>
              <w:tab/>
            </w:r>
            <w:r w:rsidR="00901F89">
              <w:rPr>
                <w:webHidden/>
              </w:rPr>
              <w:fldChar w:fldCharType="begin"/>
            </w:r>
            <w:r w:rsidR="00901F89">
              <w:rPr>
                <w:webHidden/>
              </w:rPr>
              <w:instrText xml:space="preserve"> PAGEREF _Toc103281437 \h </w:instrText>
            </w:r>
            <w:r w:rsidR="00901F89">
              <w:rPr>
                <w:webHidden/>
              </w:rPr>
            </w:r>
            <w:r w:rsidR="00901F89">
              <w:rPr>
                <w:webHidden/>
              </w:rPr>
              <w:fldChar w:fldCharType="separate"/>
            </w:r>
            <w:r w:rsidR="00901F89">
              <w:rPr>
                <w:webHidden/>
              </w:rPr>
              <w:t>20</w:t>
            </w:r>
            <w:r w:rsidR="00901F89">
              <w:rPr>
                <w:webHidden/>
              </w:rPr>
              <w:fldChar w:fldCharType="end"/>
            </w:r>
          </w:hyperlink>
        </w:p>
        <w:p w14:paraId="23AEF806" w14:textId="3ACEFD90" w:rsidR="00901F89" w:rsidRDefault="009578B5">
          <w:pPr>
            <w:pStyle w:val="TOC1"/>
            <w:rPr>
              <w:rFonts w:eastAsiaTheme="minorEastAsia" w:cstheme="minorBidi"/>
              <w:b w:val="0"/>
              <w:bCs w:val="0"/>
              <w:caps w:val="0"/>
              <w:lang w:eastAsia="en-GB"/>
            </w:rPr>
          </w:pPr>
          <w:hyperlink w:anchor="_Toc103281438" w:history="1">
            <w:r w:rsidR="00901F89" w:rsidRPr="00E316CC">
              <w:rPr>
                <w:rStyle w:val="Hyperlink"/>
              </w:rPr>
              <w:t>Annex 3: Other Required Information and Documents</w:t>
            </w:r>
            <w:r w:rsidR="00901F89">
              <w:rPr>
                <w:webHidden/>
              </w:rPr>
              <w:tab/>
            </w:r>
            <w:r w:rsidR="00901F89">
              <w:rPr>
                <w:webHidden/>
              </w:rPr>
              <w:fldChar w:fldCharType="begin"/>
            </w:r>
            <w:r w:rsidR="00901F89">
              <w:rPr>
                <w:webHidden/>
              </w:rPr>
              <w:instrText xml:space="preserve"> PAGEREF _Toc103281438 \h </w:instrText>
            </w:r>
            <w:r w:rsidR="00901F89">
              <w:rPr>
                <w:webHidden/>
              </w:rPr>
            </w:r>
            <w:r w:rsidR="00901F89">
              <w:rPr>
                <w:webHidden/>
              </w:rPr>
              <w:fldChar w:fldCharType="separate"/>
            </w:r>
            <w:r w:rsidR="00901F89">
              <w:rPr>
                <w:webHidden/>
              </w:rPr>
              <w:t>21</w:t>
            </w:r>
            <w:r w:rsidR="00901F89">
              <w:rPr>
                <w:webHidden/>
              </w:rPr>
              <w:fldChar w:fldCharType="end"/>
            </w:r>
          </w:hyperlink>
        </w:p>
        <w:p w14:paraId="0A6DB734" w14:textId="07DEE9F7" w:rsidR="00901F89" w:rsidRDefault="009578B5">
          <w:pPr>
            <w:pStyle w:val="TOC2"/>
            <w:rPr>
              <w:rFonts w:eastAsiaTheme="minorEastAsia" w:cstheme="minorBidi"/>
              <w:b w:val="0"/>
              <w:lang w:eastAsia="en-GB"/>
            </w:rPr>
          </w:pPr>
          <w:hyperlink w:anchor="_Toc103281439" w:history="1">
            <w:r w:rsidR="00901F89" w:rsidRPr="00E316CC">
              <w:rPr>
                <w:rStyle w:val="Hyperlink"/>
                <w:i/>
              </w:rPr>
              <w:t>3.1. Cover certification form</w:t>
            </w:r>
            <w:r w:rsidR="00901F89">
              <w:rPr>
                <w:webHidden/>
              </w:rPr>
              <w:tab/>
            </w:r>
            <w:r w:rsidR="00901F89">
              <w:rPr>
                <w:webHidden/>
              </w:rPr>
              <w:fldChar w:fldCharType="begin"/>
            </w:r>
            <w:r w:rsidR="00901F89">
              <w:rPr>
                <w:webHidden/>
              </w:rPr>
              <w:instrText xml:space="preserve"> PAGEREF _Toc103281439 \h </w:instrText>
            </w:r>
            <w:r w:rsidR="00901F89">
              <w:rPr>
                <w:webHidden/>
              </w:rPr>
            </w:r>
            <w:r w:rsidR="00901F89">
              <w:rPr>
                <w:webHidden/>
              </w:rPr>
              <w:fldChar w:fldCharType="separate"/>
            </w:r>
            <w:r w:rsidR="00901F89">
              <w:rPr>
                <w:webHidden/>
              </w:rPr>
              <w:t>21</w:t>
            </w:r>
            <w:r w:rsidR="00901F89">
              <w:rPr>
                <w:webHidden/>
              </w:rPr>
              <w:fldChar w:fldCharType="end"/>
            </w:r>
          </w:hyperlink>
        </w:p>
        <w:p w14:paraId="2E1A0222" w14:textId="2ABBB85C" w:rsidR="00901F89" w:rsidRDefault="009578B5">
          <w:pPr>
            <w:pStyle w:val="TOC2"/>
            <w:rPr>
              <w:rFonts w:eastAsiaTheme="minorEastAsia" w:cstheme="minorBidi"/>
              <w:b w:val="0"/>
              <w:lang w:eastAsia="en-GB"/>
            </w:rPr>
          </w:pPr>
          <w:hyperlink w:anchor="_Toc103281440" w:history="1">
            <w:r w:rsidR="00901F89" w:rsidRPr="00E316CC">
              <w:rPr>
                <w:rStyle w:val="Hyperlink"/>
                <w:i/>
              </w:rPr>
              <w:t>3.2. Consortium declaration</w:t>
            </w:r>
            <w:r w:rsidR="00901F89">
              <w:rPr>
                <w:webHidden/>
              </w:rPr>
              <w:tab/>
            </w:r>
            <w:r w:rsidR="00901F89">
              <w:rPr>
                <w:webHidden/>
              </w:rPr>
              <w:fldChar w:fldCharType="begin"/>
            </w:r>
            <w:r w:rsidR="00901F89">
              <w:rPr>
                <w:webHidden/>
              </w:rPr>
              <w:instrText xml:space="preserve"> PAGEREF _Toc103281440 \h </w:instrText>
            </w:r>
            <w:r w:rsidR="00901F89">
              <w:rPr>
                <w:webHidden/>
              </w:rPr>
            </w:r>
            <w:r w:rsidR="00901F89">
              <w:rPr>
                <w:webHidden/>
              </w:rPr>
              <w:fldChar w:fldCharType="separate"/>
            </w:r>
            <w:r w:rsidR="00901F89">
              <w:rPr>
                <w:webHidden/>
              </w:rPr>
              <w:t>21</w:t>
            </w:r>
            <w:r w:rsidR="00901F89">
              <w:rPr>
                <w:webHidden/>
              </w:rPr>
              <w:fldChar w:fldCharType="end"/>
            </w:r>
          </w:hyperlink>
        </w:p>
        <w:p w14:paraId="36D0ADB1" w14:textId="18167B9E" w:rsidR="00901F89" w:rsidRDefault="009578B5">
          <w:pPr>
            <w:pStyle w:val="TOC2"/>
            <w:rPr>
              <w:rFonts w:eastAsiaTheme="minorEastAsia" w:cstheme="minorBidi"/>
              <w:b w:val="0"/>
              <w:lang w:eastAsia="en-GB"/>
            </w:rPr>
          </w:pPr>
          <w:hyperlink w:anchor="_Toc103281441" w:history="1">
            <w:r w:rsidR="00901F89" w:rsidRPr="00E316CC">
              <w:rPr>
                <w:rStyle w:val="Hyperlink"/>
                <w:i/>
              </w:rPr>
              <w:t>3.3. Subcontractor commitment letter</w:t>
            </w:r>
            <w:r w:rsidR="00901F89">
              <w:rPr>
                <w:webHidden/>
              </w:rPr>
              <w:tab/>
            </w:r>
            <w:r w:rsidR="00901F89">
              <w:rPr>
                <w:webHidden/>
              </w:rPr>
              <w:fldChar w:fldCharType="begin"/>
            </w:r>
            <w:r w:rsidR="00901F89">
              <w:rPr>
                <w:webHidden/>
              </w:rPr>
              <w:instrText xml:space="preserve"> PAGEREF _Toc103281441 \h </w:instrText>
            </w:r>
            <w:r w:rsidR="00901F89">
              <w:rPr>
                <w:webHidden/>
              </w:rPr>
            </w:r>
            <w:r w:rsidR="00901F89">
              <w:rPr>
                <w:webHidden/>
              </w:rPr>
              <w:fldChar w:fldCharType="separate"/>
            </w:r>
            <w:r w:rsidR="00901F89">
              <w:rPr>
                <w:webHidden/>
              </w:rPr>
              <w:t>21</w:t>
            </w:r>
            <w:r w:rsidR="00901F89">
              <w:rPr>
                <w:webHidden/>
              </w:rPr>
              <w:fldChar w:fldCharType="end"/>
            </w:r>
          </w:hyperlink>
        </w:p>
        <w:p w14:paraId="5F41FE02" w14:textId="7EA422E2" w:rsidR="00F32B93" w:rsidRPr="006D7E93" w:rsidRDefault="006D7E93" w:rsidP="006D7E93">
          <w:r>
            <w:rPr>
              <w:b/>
              <w:bCs/>
              <w:noProof/>
            </w:rPr>
            <w:fldChar w:fldCharType="end"/>
          </w:r>
        </w:p>
      </w:sdtContent>
    </w:sdt>
    <w:p w14:paraId="500D5D4B" w14:textId="77777777" w:rsidR="00F32B93" w:rsidRDefault="00F32B93" w:rsidP="00F32B93">
      <w:pPr>
        <w:pStyle w:val="TOCHeading"/>
        <w:rPr>
          <w:rFonts w:asciiTheme="minorHAnsi" w:hAnsiTheme="minorHAnsi" w:cstheme="minorHAnsi"/>
          <w:color w:val="auto"/>
          <w:sz w:val="22"/>
          <w:szCs w:val="22"/>
        </w:rPr>
      </w:pPr>
    </w:p>
    <w:p w14:paraId="07A6D292" w14:textId="05756813" w:rsidR="00F32B93" w:rsidRDefault="00F32B93" w:rsidP="00F32B93">
      <w:pPr>
        <w:pStyle w:val="TOCHeading"/>
        <w:rPr>
          <w:rFonts w:asciiTheme="minorHAnsi" w:hAnsiTheme="minorHAnsi" w:cstheme="minorHAnsi"/>
          <w:color w:val="auto"/>
          <w:sz w:val="22"/>
          <w:szCs w:val="22"/>
        </w:rPr>
      </w:pPr>
    </w:p>
    <w:p w14:paraId="042644CC" w14:textId="64D43B4B" w:rsidR="006D7E93" w:rsidRDefault="006D7E93" w:rsidP="006D7E93"/>
    <w:p w14:paraId="3CF3A029" w14:textId="7985399D" w:rsidR="006D7E93" w:rsidRDefault="006D7E93" w:rsidP="006D7E93"/>
    <w:p w14:paraId="070039FE" w14:textId="007B32B9" w:rsidR="006D7E93" w:rsidRDefault="006D7E93" w:rsidP="006D7E93"/>
    <w:p w14:paraId="5CFB94E7" w14:textId="69E80D77" w:rsidR="006D7E93" w:rsidRDefault="006D7E93" w:rsidP="006D7E93"/>
    <w:p w14:paraId="06596C1F" w14:textId="27B18094" w:rsidR="006D7E93" w:rsidRDefault="006D7E93" w:rsidP="006D7E93"/>
    <w:p w14:paraId="5F9E6D74" w14:textId="69EB63F5" w:rsidR="00121258" w:rsidRPr="00121258" w:rsidRDefault="00121258" w:rsidP="00121258">
      <w:pPr>
        <w:tabs>
          <w:tab w:val="left" w:pos="2340"/>
        </w:tabs>
      </w:pPr>
      <w:r>
        <w:tab/>
      </w:r>
    </w:p>
    <w:p w14:paraId="2E025C05" w14:textId="2C6A5E0D" w:rsidR="000B2F1D" w:rsidRPr="00F32B93" w:rsidRDefault="000B2F1D" w:rsidP="00F32B93">
      <w:pPr>
        <w:pStyle w:val="Heading1"/>
        <w:rPr>
          <w:rFonts w:asciiTheme="minorHAnsi" w:hAnsiTheme="minorHAnsi" w:cstheme="minorHAnsi"/>
          <w:b/>
          <w:color w:val="auto"/>
          <w:lang w:eastAsia="ja-JP"/>
        </w:rPr>
      </w:pPr>
      <w:bookmarkStart w:id="7" w:name="_Toc103281411"/>
      <w:r w:rsidRPr="00F32B93">
        <w:rPr>
          <w:rFonts w:asciiTheme="minorHAnsi" w:hAnsiTheme="minorHAnsi" w:cstheme="minorHAnsi"/>
          <w:b/>
          <w:color w:val="auto"/>
          <w:lang w:eastAsia="ja-JP"/>
        </w:rPr>
        <w:lastRenderedPageBreak/>
        <w:t>I</w:t>
      </w:r>
      <w:r w:rsidRPr="00F32B93">
        <w:rPr>
          <w:rStyle w:val="Heading1Char"/>
          <w:b/>
          <w:color w:val="auto"/>
        </w:rPr>
        <w:t>ntroduction</w:t>
      </w:r>
      <w:bookmarkEnd w:id="3"/>
      <w:bookmarkEnd w:id="4"/>
      <w:bookmarkEnd w:id="5"/>
      <w:bookmarkEnd w:id="7"/>
      <w:bookmarkEnd w:id="6"/>
    </w:p>
    <w:p w14:paraId="78120394" w14:textId="732CEC80" w:rsidR="00B4474E" w:rsidRPr="002E627B" w:rsidRDefault="00EC64AE" w:rsidP="002E627B">
      <w:pPr>
        <w:spacing w:after="270"/>
        <w:ind w:left="-5"/>
        <w:jc w:val="both"/>
        <w:rPr>
          <w:rFonts w:cstheme="minorHAnsi"/>
        </w:rPr>
      </w:pPr>
      <w:r w:rsidRPr="002E627B">
        <w:rPr>
          <w:rFonts w:cstheme="minorHAnsi"/>
        </w:rPr>
        <w:t>The European Stability Mechanism (</w:t>
      </w:r>
      <w:r w:rsidR="00447AE9">
        <w:rPr>
          <w:rFonts w:cstheme="minorHAnsi"/>
        </w:rPr>
        <w:t xml:space="preserve">the </w:t>
      </w:r>
      <w:r w:rsidRPr="002E627B">
        <w:rPr>
          <w:rFonts w:cstheme="minorHAnsi"/>
        </w:rPr>
        <w:t xml:space="preserve">“ESM”) is a permanent crisis resolution mechanism established by the </w:t>
      </w:r>
      <w:r w:rsidR="001F6880" w:rsidRPr="002E627B">
        <w:rPr>
          <w:rFonts w:cstheme="minorHAnsi"/>
        </w:rPr>
        <w:t>e</w:t>
      </w:r>
      <w:r w:rsidRPr="002E627B">
        <w:rPr>
          <w:rFonts w:cstheme="minorHAnsi"/>
        </w:rPr>
        <w:t xml:space="preserve">uro area Member States as an intergovernmental organisation under public international law. Its purpose is to ensure the financial stability of the </w:t>
      </w:r>
      <w:r w:rsidR="001F6880" w:rsidRPr="002E627B">
        <w:rPr>
          <w:rFonts w:cstheme="minorHAnsi"/>
        </w:rPr>
        <w:t>e</w:t>
      </w:r>
      <w:r w:rsidRPr="002E627B">
        <w:rPr>
          <w:rFonts w:cstheme="minorHAnsi"/>
        </w:rPr>
        <w:t xml:space="preserve">uro </w:t>
      </w:r>
      <w:proofErr w:type="gramStart"/>
      <w:r w:rsidRPr="002E627B">
        <w:rPr>
          <w:rFonts w:cstheme="minorHAnsi"/>
        </w:rPr>
        <w:t>area as a whole, and</w:t>
      </w:r>
      <w:proofErr w:type="gramEnd"/>
      <w:r w:rsidRPr="002E627B">
        <w:rPr>
          <w:rFonts w:cstheme="minorHAnsi"/>
        </w:rPr>
        <w:t xml:space="preserve"> of its Member States experiencing severe financing problems, by providing financial assistance through a number of instruments.</w:t>
      </w:r>
    </w:p>
    <w:p w14:paraId="2698C83E" w14:textId="77777777" w:rsidR="00901F89" w:rsidRDefault="00FF1873" w:rsidP="00901F89">
      <w:pPr>
        <w:spacing w:after="270"/>
        <w:ind w:left="-5"/>
        <w:jc w:val="both"/>
        <w:rPr>
          <w:rFonts w:cstheme="minorHAnsi"/>
        </w:rPr>
      </w:pPr>
      <w:r w:rsidRPr="002E627B">
        <w:rPr>
          <w:rFonts w:cstheme="minorHAnsi"/>
        </w:rPr>
        <w:t>More background information about the ESM may be found on the website:</w:t>
      </w:r>
      <w:r w:rsidR="00C22A72" w:rsidRPr="002E627B">
        <w:rPr>
          <w:rFonts w:cstheme="minorHAnsi"/>
        </w:rPr>
        <w:t xml:space="preserve"> </w:t>
      </w:r>
    </w:p>
    <w:p w14:paraId="480BD555" w14:textId="77777777" w:rsidR="00901F89" w:rsidRPr="00901F89" w:rsidRDefault="00901F89" w:rsidP="00901F89">
      <w:pPr>
        <w:spacing w:after="270"/>
        <w:ind w:left="-5"/>
        <w:jc w:val="both"/>
        <w:rPr>
          <w:rFonts w:cstheme="minorHAnsi"/>
        </w:rPr>
      </w:pPr>
      <w:r>
        <w:rPr>
          <w:rFonts w:cstheme="minorHAnsi"/>
        </w:rPr>
        <w:fldChar w:fldCharType="begin"/>
      </w:r>
      <w:r>
        <w:rPr>
          <w:rFonts w:cstheme="minorHAnsi"/>
        </w:rPr>
        <w:instrText xml:space="preserve"> HYPERLINK "</w:instrText>
      </w:r>
      <w:r w:rsidRPr="00901F89">
        <w:rPr>
          <w:rFonts w:cstheme="minorHAnsi"/>
        </w:rPr>
        <w:instrText xml:space="preserve">https://www.esm.europa.eu/ </w:instrText>
      </w:r>
    </w:p>
    <w:p w14:paraId="09040668" w14:textId="77777777" w:rsidR="00901F89" w:rsidRPr="00162BAD" w:rsidRDefault="00901F89" w:rsidP="00901F89">
      <w:pPr>
        <w:spacing w:after="270"/>
        <w:ind w:left="-5"/>
        <w:jc w:val="both"/>
        <w:rPr>
          <w:rStyle w:val="Hyperlink"/>
          <w:rFonts w:cstheme="minorHAnsi"/>
        </w:rPr>
      </w:pPr>
      <w:r>
        <w:rPr>
          <w:rFonts w:cstheme="minorHAnsi"/>
        </w:rPr>
        <w:instrText xml:space="preserve">" </w:instrText>
      </w:r>
      <w:r>
        <w:rPr>
          <w:rFonts w:cstheme="minorHAnsi"/>
        </w:rPr>
        <w:fldChar w:fldCharType="separate"/>
      </w:r>
      <w:r w:rsidRPr="00162BAD">
        <w:rPr>
          <w:rStyle w:val="Hyperlink"/>
          <w:rFonts w:cstheme="minorHAnsi"/>
        </w:rPr>
        <w:t xml:space="preserve">https://www.esm.europa.eu/ </w:t>
      </w:r>
    </w:p>
    <w:p w14:paraId="1EA73A24" w14:textId="7A76862A" w:rsidR="00704BCA" w:rsidRDefault="00901F89" w:rsidP="002E627B">
      <w:pPr>
        <w:spacing w:after="270"/>
        <w:ind w:left="-5"/>
        <w:jc w:val="both"/>
        <w:rPr>
          <w:rFonts w:cstheme="minorHAnsi"/>
          <w:b/>
        </w:rPr>
      </w:pPr>
      <w:r>
        <w:rPr>
          <w:rFonts w:cstheme="minorHAnsi"/>
        </w:rPr>
        <w:fldChar w:fldCharType="end"/>
      </w:r>
      <w:r w:rsidR="0052449E" w:rsidRPr="00BA6652">
        <w:rPr>
          <w:rFonts w:cstheme="minorHAnsi"/>
          <w:b/>
        </w:rPr>
        <w:t xml:space="preserve">Neither Directive 2014/24/EU of the European Parliament and of the Council of 26 February 2014 nor Regulation (EU, Euratom) 2018/1046 of the European Parliament and of the Council of 18 July 2018 (as amended) apply to the ESM. The ESM procures supplies, </w:t>
      </w:r>
      <w:proofErr w:type="gramStart"/>
      <w:r w:rsidR="0052449E" w:rsidRPr="00BA6652">
        <w:rPr>
          <w:rFonts w:cstheme="minorHAnsi"/>
          <w:b/>
        </w:rPr>
        <w:t>services</w:t>
      </w:r>
      <w:proofErr w:type="gramEnd"/>
      <w:r w:rsidR="0052449E" w:rsidRPr="00BA6652">
        <w:rPr>
          <w:rFonts w:cstheme="minorHAnsi"/>
          <w:b/>
        </w:rPr>
        <w:t xml:space="preserve"> and works on its own behalf and for its own account pursuant to the ESM Procurement Policy as published on the ESM website. Please refer to the ESM website for more information.</w:t>
      </w:r>
    </w:p>
    <w:p w14:paraId="492F0DFD" w14:textId="6EAA846D" w:rsidR="00D0758A" w:rsidRPr="002E627B" w:rsidRDefault="000B2F1D" w:rsidP="002E627B">
      <w:pPr>
        <w:spacing w:after="270"/>
        <w:ind w:left="-5"/>
        <w:jc w:val="both"/>
        <w:rPr>
          <w:rFonts w:cstheme="minorHAnsi"/>
        </w:rPr>
      </w:pPr>
      <w:r w:rsidRPr="002E627B">
        <w:rPr>
          <w:rFonts w:cstheme="minorHAnsi"/>
        </w:rPr>
        <w:t xml:space="preserve">This </w:t>
      </w:r>
      <w:r w:rsidR="00EC64AE" w:rsidRPr="002E627B">
        <w:rPr>
          <w:rFonts w:cstheme="minorHAnsi"/>
        </w:rPr>
        <w:t>Pre</w:t>
      </w:r>
      <w:r w:rsidR="00846328" w:rsidRPr="002E627B">
        <w:rPr>
          <w:rFonts w:cstheme="minorHAnsi"/>
        </w:rPr>
        <w:t>-</w:t>
      </w:r>
      <w:r w:rsidR="00A821C5" w:rsidRPr="002E627B">
        <w:rPr>
          <w:rFonts w:cstheme="minorHAnsi"/>
        </w:rPr>
        <w:t>Q</w:t>
      </w:r>
      <w:r w:rsidR="00EC64AE" w:rsidRPr="002E627B">
        <w:rPr>
          <w:rFonts w:cstheme="minorHAnsi"/>
        </w:rPr>
        <w:t xml:space="preserve">ualification </w:t>
      </w:r>
      <w:r w:rsidR="00460FE8" w:rsidRPr="002E627B">
        <w:rPr>
          <w:rFonts w:cstheme="minorHAnsi"/>
        </w:rPr>
        <w:t xml:space="preserve">Document </w:t>
      </w:r>
      <w:r w:rsidR="001A5CFC" w:rsidRPr="002E627B">
        <w:rPr>
          <w:rFonts w:cstheme="minorHAnsi"/>
        </w:rPr>
        <w:t>(</w:t>
      </w:r>
      <w:r w:rsidR="00447AE9">
        <w:rPr>
          <w:rFonts w:cstheme="minorHAnsi"/>
        </w:rPr>
        <w:t xml:space="preserve">the </w:t>
      </w:r>
      <w:r w:rsidR="001A5CFC" w:rsidRPr="002E627B">
        <w:rPr>
          <w:rFonts w:cstheme="minorHAnsi"/>
        </w:rPr>
        <w:t>“P</w:t>
      </w:r>
      <w:r w:rsidR="00A821C5" w:rsidRPr="002E627B">
        <w:rPr>
          <w:rFonts w:cstheme="minorHAnsi"/>
        </w:rPr>
        <w:t>Q</w:t>
      </w:r>
      <w:r w:rsidR="00FF1873" w:rsidRPr="002E627B">
        <w:rPr>
          <w:rFonts w:cstheme="minorHAnsi"/>
        </w:rPr>
        <w:t>D</w:t>
      </w:r>
      <w:r w:rsidR="001A5CFC" w:rsidRPr="002E627B">
        <w:rPr>
          <w:rFonts w:cstheme="minorHAnsi"/>
        </w:rPr>
        <w:t xml:space="preserve">”) </w:t>
      </w:r>
      <w:r w:rsidR="00AD18C6" w:rsidRPr="002E627B">
        <w:rPr>
          <w:rFonts w:cstheme="minorHAnsi"/>
        </w:rPr>
        <w:t xml:space="preserve">sets out the </w:t>
      </w:r>
      <w:r w:rsidR="00607F53" w:rsidRPr="002E627B">
        <w:rPr>
          <w:rFonts w:cstheme="minorHAnsi"/>
        </w:rPr>
        <w:t>eligibility</w:t>
      </w:r>
      <w:r w:rsidR="00633C8E" w:rsidRPr="002E627B">
        <w:rPr>
          <w:rFonts w:cstheme="minorHAnsi"/>
        </w:rPr>
        <w:t>, exclusion</w:t>
      </w:r>
      <w:r w:rsidR="00607F53" w:rsidRPr="002E627B">
        <w:rPr>
          <w:rFonts w:cstheme="minorHAnsi"/>
        </w:rPr>
        <w:t xml:space="preserve"> and selection criteria, </w:t>
      </w:r>
      <w:r w:rsidRPr="002E627B">
        <w:rPr>
          <w:rFonts w:cstheme="minorHAnsi"/>
        </w:rPr>
        <w:t xml:space="preserve">as part of </w:t>
      </w:r>
      <w:r w:rsidR="00AD18C6" w:rsidRPr="002E627B">
        <w:rPr>
          <w:rFonts w:cstheme="minorHAnsi"/>
        </w:rPr>
        <w:t>a pre-</w:t>
      </w:r>
      <w:r w:rsidR="00EC64AE" w:rsidRPr="002E627B">
        <w:rPr>
          <w:rFonts w:cstheme="minorHAnsi"/>
        </w:rPr>
        <w:t xml:space="preserve">qualification </w:t>
      </w:r>
      <w:r w:rsidR="00AD18C6" w:rsidRPr="002E627B">
        <w:rPr>
          <w:rFonts w:cstheme="minorHAnsi"/>
        </w:rPr>
        <w:t>s</w:t>
      </w:r>
      <w:r w:rsidRPr="002E627B">
        <w:rPr>
          <w:rFonts w:cstheme="minorHAnsi"/>
        </w:rPr>
        <w:t>tage</w:t>
      </w:r>
      <w:r w:rsidR="00FD478A" w:rsidRPr="002E627B">
        <w:rPr>
          <w:rFonts w:cstheme="minorHAnsi"/>
        </w:rPr>
        <w:t xml:space="preserve"> (</w:t>
      </w:r>
      <w:r w:rsidR="0038178C" w:rsidRPr="002E627B">
        <w:rPr>
          <w:rFonts w:cstheme="minorHAnsi"/>
        </w:rPr>
        <w:t>“</w:t>
      </w:r>
      <w:r w:rsidR="00FD478A" w:rsidRPr="002E627B">
        <w:rPr>
          <w:rFonts w:cstheme="minorHAnsi"/>
        </w:rPr>
        <w:t>Stage 1</w:t>
      </w:r>
      <w:r w:rsidR="0038178C" w:rsidRPr="002E627B">
        <w:rPr>
          <w:rFonts w:cstheme="minorHAnsi"/>
        </w:rPr>
        <w:t>”</w:t>
      </w:r>
      <w:r w:rsidR="00FD478A" w:rsidRPr="002E627B">
        <w:rPr>
          <w:rFonts w:cstheme="minorHAnsi"/>
        </w:rPr>
        <w:t xml:space="preserve">) </w:t>
      </w:r>
      <w:r w:rsidRPr="002E627B">
        <w:rPr>
          <w:rFonts w:cstheme="minorHAnsi"/>
        </w:rPr>
        <w:t>of</w:t>
      </w:r>
      <w:r w:rsidR="00A276B3" w:rsidRPr="002E627B">
        <w:rPr>
          <w:rFonts w:cstheme="minorHAnsi"/>
        </w:rPr>
        <w:t xml:space="preserve"> </w:t>
      </w:r>
      <w:r w:rsidR="0040167A" w:rsidRPr="002E627B">
        <w:rPr>
          <w:rFonts w:cstheme="minorHAnsi"/>
        </w:rPr>
        <w:t xml:space="preserve">the </w:t>
      </w:r>
      <w:r w:rsidR="00EC64AE" w:rsidRPr="002E627B">
        <w:rPr>
          <w:rFonts w:cstheme="minorHAnsi"/>
        </w:rPr>
        <w:t>two</w:t>
      </w:r>
      <w:r w:rsidR="00607F53" w:rsidRPr="002E627B">
        <w:rPr>
          <w:rFonts w:cstheme="minorHAnsi"/>
        </w:rPr>
        <w:t>-</w:t>
      </w:r>
      <w:r w:rsidR="00EC64AE" w:rsidRPr="002E627B">
        <w:rPr>
          <w:rFonts w:cstheme="minorHAnsi"/>
        </w:rPr>
        <w:t xml:space="preserve">stage </w:t>
      </w:r>
      <w:r w:rsidR="00AD18C6" w:rsidRPr="002E627B">
        <w:rPr>
          <w:rFonts w:cstheme="minorHAnsi"/>
        </w:rPr>
        <w:t xml:space="preserve">procurement </w:t>
      </w:r>
      <w:r w:rsidR="00EC64AE" w:rsidRPr="002E627B">
        <w:rPr>
          <w:rFonts w:cstheme="minorHAnsi"/>
        </w:rPr>
        <w:t>proce</w:t>
      </w:r>
      <w:r w:rsidR="005375B8" w:rsidRPr="002E627B">
        <w:rPr>
          <w:rFonts w:cstheme="minorHAnsi"/>
        </w:rPr>
        <w:t xml:space="preserve">dures </w:t>
      </w:r>
      <w:r w:rsidR="00EC64AE" w:rsidRPr="002E627B">
        <w:rPr>
          <w:rFonts w:cstheme="minorHAnsi"/>
        </w:rPr>
        <w:t xml:space="preserve">of the </w:t>
      </w:r>
      <w:r w:rsidR="00607F53" w:rsidRPr="002E627B">
        <w:rPr>
          <w:rFonts w:cstheme="minorHAnsi"/>
        </w:rPr>
        <w:t>ESM</w:t>
      </w:r>
      <w:r w:rsidR="0040167A" w:rsidRPr="002E627B">
        <w:rPr>
          <w:rFonts w:cstheme="minorHAnsi"/>
        </w:rPr>
        <w:t xml:space="preserve"> (</w:t>
      </w:r>
      <w:proofErr w:type="gramStart"/>
      <w:r w:rsidR="0040167A" w:rsidRPr="002E627B">
        <w:rPr>
          <w:rFonts w:cstheme="minorHAnsi"/>
        </w:rPr>
        <w:t>i.e.</w:t>
      </w:r>
      <w:proofErr w:type="gramEnd"/>
      <w:r w:rsidR="0040167A" w:rsidRPr="002E627B">
        <w:rPr>
          <w:rFonts w:cstheme="minorHAnsi"/>
        </w:rPr>
        <w:t xml:space="preserve"> Restricted Procedures and Negotiated Procedures)</w:t>
      </w:r>
      <w:r w:rsidR="00EC64AE" w:rsidRPr="002E627B">
        <w:rPr>
          <w:rFonts w:cstheme="minorHAnsi"/>
        </w:rPr>
        <w:t xml:space="preserve">, </w:t>
      </w:r>
      <w:r w:rsidR="00607F53" w:rsidRPr="002E627B">
        <w:rPr>
          <w:rFonts w:cstheme="minorHAnsi"/>
        </w:rPr>
        <w:t>in order to assess the suitability of a Candidate to participate fu</w:t>
      </w:r>
      <w:r w:rsidR="005375B8" w:rsidRPr="002E627B">
        <w:rPr>
          <w:rFonts w:cstheme="minorHAnsi"/>
        </w:rPr>
        <w:t>rther in th</w:t>
      </w:r>
      <w:r w:rsidR="0004477D" w:rsidRPr="002E627B">
        <w:rPr>
          <w:rFonts w:cstheme="minorHAnsi"/>
        </w:rPr>
        <w:t>is</w:t>
      </w:r>
      <w:r w:rsidR="005375B8" w:rsidRPr="002E627B">
        <w:rPr>
          <w:rFonts w:cstheme="minorHAnsi"/>
        </w:rPr>
        <w:t xml:space="preserve"> procurement procedure</w:t>
      </w:r>
      <w:r w:rsidR="00607F53" w:rsidRPr="002E627B">
        <w:rPr>
          <w:rFonts w:cstheme="minorHAnsi"/>
        </w:rPr>
        <w:t>. Candidates</w:t>
      </w:r>
      <w:r w:rsidR="00FF1873" w:rsidRPr="002E627B">
        <w:rPr>
          <w:rFonts w:cstheme="minorHAnsi"/>
        </w:rPr>
        <w:t>,</w:t>
      </w:r>
      <w:r w:rsidR="00607F53" w:rsidRPr="002E627B">
        <w:rPr>
          <w:rFonts w:cstheme="minorHAnsi"/>
        </w:rPr>
        <w:t xml:space="preserve"> which are successful at Stage 1</w:t>
      </w:r>
      <w:r w:rsidR="00157FDC" w:rsidRPr="002E627B">
        <w:rPr>
          <w:rFonts w:cstheme="minorHAnsi"/>
        </w:rPr>
        <w:t xml:space="preserve"> (pre-qualified Candidates)</w:t>
      </w:r>
      <w:r w:rsidR="00D412B4" w:rsidRPr="002E627B">
        <w:rPr>
          <w:rFonts w:cstheme="minorHAnsi"/>
        </w:rPr>
        <w:t xml:space="preserve"> </w:t>
      </w:r>
      <w:r w:rsidR="0040167A" w:rsidRPr="002E627B">
        <w:rPr>
          <w:rFonts w:cstheme="minorHAnsi"/>
        </w:rPr>
        <w:t>and, if applicable, chosen by the ESM a</w:t>
      </w:r>
      <w:r w:rsidR="008E2485" w:rsidRPr="002E627B">
        <w:rPr>
          <w:rFonts w:cstheme="minorHAnsi"/>
        </w:rPr>
        <w:t>mong the eligible and suitable C</w:t>
      </w:r>
      <w:r w:rsidR="0040167A" w:rsidRPr="002E627B">
        <w:rPr>
          <w:rFonts w:cstheme="minorHAnsi"/>
        </w:rPr>
        <w:t>andidates</w:t>
      </w:r>
      <w:r w:rsidR="00607F53" w:rsidRPr="002E627B">
        <w:rPr>
          <w:rFonts w:cstheme="minorHAnsi"/>
        </w:rPr>
        <w:t xml:space="preserve">, will be invited </w:t>
      </w:r>
      <w:r w:rsidR="00EC64AE" w:rsidRPr="002E627B">
        <w:rPr>
          <w:rFonts w:cstheme="minorHAnsi"/>
        </w:rPr>
        <w:t xml:space="preserve">to participate in </w:t>
      </w:r>
      <w:r w:rsidR="00EE579D" w:rsidRPr="002E627B">
        <w:rPr>
          <w:rFonts w:cstheme="minorHAnsi"/>
        </w:rPr>
        <w:t xml:space="preserve">the </w:t>
      </w:r>
      <w:r w:rsidR="009D6179" w:rsidRPr="002E627B">
        <w:rPr>
          <w:rFonts w:cstheme="minorHAnsi"/>
        </w:rPr>
        <w:t xml:space="preserve">subsequent </w:t>
      </w:r>
      <w:r w:rsidR="00AD515F" w:rsidRPr="002E627B">
        <w:rPr>
          <w:rFonts w:cstheme="minorHAnsi"/>
        </w:rPr>
        <w:t>Request f</w:t>
      </w:r>
      <w:r w:rsidR="00EC64AE" w:rsidRPr="002E627B">
        <w:rPr>
          <w:rFonts w:cstheme="minorHAnsi"/>
        </w:rPr>
        <w:t xml:space="preserve">or </w:t>
      </w:r>
      <w:r w:rsidR="00EE579D" w:rsidRPr="002E627B">
        <w:rPr>
          <w:rFonts w:cstheme="minorHAnsi"/>
        </w:rPr>
        <w:t xml:space="preserve">Proposal </w:t>
      </w:r>
      <w:r w:rsidR="005375B8" w:rsidRPr="002E627B">
        <w:rPr>
          <w:rFonts w:cstheme="minorHAnsi"/>
        </w:rPr>
        <w:t>stage of the procurement procedure</w:t>
      </w:r>
      <w:r w:rsidR="00FF1873" w:rsidRPr="002E627B">
        <w:rPr>
          <w:rFonts w:cstheme="minorHAnsi"/>
        </w:rPr>
        <w:t xml:space="preserve"> (“Stage 2”).</w:t>
      </w:r>
    </w:p>
    <w:p w14:paraId="5AEDFBE4" w14:textId="77777777" w:rsidR="005375B8" w:rsidRPr="002E627B" w:rsidRDefault="000E3FBD" w:rsidP="002E627B">
      <w:pPr>
        <w:spacing w:after="270"/>
        <w:ind w:left="-5"/>
        <w:jc w:val="both"/>
        <w:rPr>
          <w:rFonts w:cstheme="minorHAnsi"/>
        </w:rPr>
      </w:pPr>
      <w:r w:rsidRPr="002E627B">
        <w:rPr>
          <w:rFonts w:cstheme="minorHAnsi"/>
        </w:rPr>
        <w:t xml:space="preserve">For the purposes of this </w:t>
      </w:r>
      <w:r w:rsidR="00FF1873" w:rsidRPr="002E627B">
        <w:rPr>
          <w:rFonts w:cstheme="minorHAnsi"/>
        </w:rPr>
        <w:t>PQD</w:t>
      </w:r>
      <w:r w:rsidR="00207113" w:rsidRPr="002E627B">
        <w:rPr>
          <w:rFonts w:cstheme="minorHAnsi"/>
        </w:rPr>
        <w:t>,</w:t>
      </w:r>
      <w:r w:rsidRPr="002E627B">
        <w:rPr>
          <w:rFonts w:cstheme="minorHAnsi"/>
        </w:rPr>
        <w:t xml:space="preserve"> </w:t>
      </w:r>
      <w:r w:rsidR="00157FDC" w:rsidRPr="002E627B">
        <w:rPr>
          <w:rFonts w:cstheme="minorHAnsi"/>
        </w:rPr>
        <w:t xml:space="preserve">economic operators </w:t>
      </w:r>
      <w:r w:rsidRPr="002E627B">
        <w:rPr>
          <w:rFonts w:cstheme="minorHAnsi"/>
        </w:rPr>
        <w:t xml:space="preserve">who wish to apply </w:t>
      </w:r>
      <w:r w:rsidR="005375B8" w:rsidRPr="002E627B">
        <w:rPr>
          <w:rFonts w:cstheme="minorHAnsi"/>
        </w:rPr>
        <w:t>to this procurement procedure</w:t>
      </w:r>
      <w:r w:rsidR="00FF1873" w:rsidRPr="002E627B">
        <w:rPr>
          <w:rFonts w:cstheme="minorHAnsi"/>
        </w:rPr>
        <w:t xml:space="preserve"> </w:t>
      </w:r>
      <w:r w:rsidRPr="002E627B">
        <w:rPr>
          <w:rFonts w:cstheme="minorHAnsi"/>
        </w:rPr>
        <w:t>are referred to as “</w:t>
      </w:r>
      <w:r w:rsidR="00FB3406" w:rsidRPr="002E627B">
        <w:rPr>
          <w:rFonts w:cstheme="minorHAnsi"/>
        </w:rPr>
        <w:t>Candidate</w:t>
      </w:r>
      <w:r w:rsidRPr="002E627B">
        <w:rPr>
          <w:rFonts w:cstheme="minorHAnsi"/>
        </w:rPr>
        <w:t>”</w:t>
      </w:r>
      <w:r w:rsidR="0004477D" w:rsidRPr="002E627B">
        <w:rPr>
          <w:rFonts w:cstheme="minorHAnsi"/>
        </w:rPr>
        <w:t xml:space="preserve"> or “Candidates”</w:t>
      </w:r>
      <w:r w:rsidRPr="002E627B">
        <w:rPr>
          <w:rFonts w:cstheme="minorHAnsi"/>
        </w:rPr>
        <w:t xml:space="preserve"> </w:t>
      </w:r>
      <w:r w:rsidR="00207113" w:rsidRPr="002E627B">
        <w:rPr>
          <w:rFonts w:cstheme="minorHAnsi"/>
        </w:rPr>
        <w:t xml:space="preserve">and their response is referred </w:t>
      </w:r>
      <w:r w:rsidRPr="002E627B">
        <w:rPr>
          <w:rFonts w:cstheme="minorHAnsi"/>
        </w:rPr>
        <w:t>to as an “Application”</w:t>
      </w:r>
      <w:r w:rsidR="0004477D" w:rsidRPr="002E627B">
        <w:rPr>
          <w:rFonts w:cstheme="minorHAnsi"/>
        </w:rPr>
        <w:t xml:space="preserve"> or “Applications”</w:t>
      </w:r>
      <w:r w:rsidRPr="002E627B">
        <w:rPr>
          <w:rFonts w:cstheme="minorHAnsi"/>
        </w:rPr>
        <w:t>.</w:t>
      </w:r>
    </w:p>
    <w:p w14:paraId="556E7117" w14:textId="77777777" w:rsidR="0004477D" w:rsidRPr="002E627B" w:rsidRDefault="0004477D" w:rsidP="002E627B">
      <w:pPr>
        <w:spacing w:after="270"/>
        <w:ind w:left="-5"/>
        <w:jc w:val="both"/>
        <w:rPr>
          <w:rFonts w:cstheme="minorHAnsi"/>
        </w:rPr>
      </w:pPr>
      <w:r w:rsidRPr="002E627B">
        <w:rPr>
          <w:rFonts w:cstheme="minorHAnsi"/>
        </w:rPr>
        <w:t>Unless otherwise defined in this PQD, all capitalised terms used in this PQD have the meanings ascribed to them in the ESM Procurement Policy.</w:t>
      </w:r>
    </w:p>
    <w:p w14:paraId="477CE40F" w14:textId="77777777" w:rsidR="00FD478A" w:rsidRPr="00F32B93" w:rsidRDefault="00FD478A" w:rsidP="00F93EEC">
      <w:pPr>
        <w:pStyle w:val="Heading1"/>
        <w:keepNext w:val="0"/>
        <w:numPr>
          <w:ilvl w:val="0"/>
          <w:numId w:val="12"/>
        </w:numPr>
        <w:pBdr>
          <w:bottom w:val="single" w:sz="12" w:space="1" w:color="4B7B8A"/>
        </w:pBdr>
        <w:spacing w:before="100" w:beforeAutospacing="1" w:after="100" w:afterAutospacing="1"/>
        <w:rPr>
          <w:rFonts w:asciiTheme="minorHAnsi" w:hAnsiTheme="minorHAnsi" w:cstheme="minorHAnsi"/>
          <w:color w:val="auto"/>
          <w:lang w:eastAsia="ja-JP"/>
        </w:rPr>
      </w:pPr>
      <w:bookmarkStart w:id="8" w:name="_Toc276033264"/>
      <w:bookmarkStart w:id="9" w:name="_Toc276040399"/>
      <w:bookmarkStart w:id="10" w:name="_Toc276040565"/>
      <w:bookmarkStart w:id="11" w:name="_Toc276040643"/>
      <w:bookmarkStart w:id="12" w:name="_Toc276040721"/>
      <w:bookmarkStart w:id="13" w:name="_Toc276040798"/>
      <w:bookmarkStart w:id="14" w:name="_Toc276040876"/>
      <w:bookmarkStart w:id="15" w:name="_Toc84407570"/>
      <w:bookmarkStart w:id="16" w:name="_Toc103281412"/>
      <w:bookmarkStart w:id="17" w:name="_Toc448932168"/>
      <w:bookmarkStart w:id="18" w:name="_Toc448936338"/>
      <w:bookmarkStart w:id="19" w:name="_Toc449701183"/>
      <w:bookmarkStart w:id="20" w:name="_Toc452644057"/>
      <w:bookmarkStart w:id="21" w:name="_Toc59527073"/>
      <w:bookmarkStart w:id="22" w:name="_Toc166726365"/>
      <w:bookmarkEnd w:id="8"/>
      <w:bookmarkEnd w:id="9"/>
      <w:bookmarkEnd w:id="10"/>
      <w:bookmarkEnd w:id="11"/>
      <w:bookmarkEnd w:id="12"/>
      <w:bookmarkEnd w:id="13"/>
      <w:bookmarkEnd w:id="14"/>
      <w:r w:rsidRPr="00F32B93">
        <w:rPr>
          <w:rFonts w:asciiTheme="minorHAnsi" w:hAnsiTheme="minorHAnsi" w:cstheme="minorHAnsi"/>
          <w:color w:val="auto"/>
          <w:lang w:eastAsia="ja-JP"/>
        </w:rPr>
        <w:t>Contents of this PQ</w:t>
      </w:r>
      <w:r w:rsidR="00FF1873" w:rsidRPr="00F32B93">
        <w:rPr>
          <w:rFonts w:asciiTheme="minorHAnsi" w:hAnsiTheme="minorHAnsi" w:cstheme="minorHAnsi"/>
          <w:color w:val="auto"/>
          <w:lang w:eastAsia="ja-JP"/>
        </w:rPr>
        <w:t>D</w:t>
      </w:r>
      <w:bookmarkEnd w:id="15"/>
      <w:bookmarkEnd w:id="16"/>
      <w:r w:rsidRPr="00F32B93">
        <w:rPr>
          <w:rFonts w:asciiTheme="minorHAnsi" w:hAnsiTheme="minorHAnsi" w:cstheme="minorHAnsi"/>
          <w:color w:val="auto"/>
          <w:lang w:eastAsia="ja-JP"/>
        </w:rPr>
        <w:t xml:space="preserve"> </w:t>
      </w:r>
      <w:bookmarkEnd w:id="17"/>
      <w:bookmarkEnd w:id="18"/>
      <w:bookmarkEnd w:id="19"/>
      <w:bookmarkEnd w:id="20"/>
    </w:p>
    <w:p w14:paraId="1D45FA7A" w14:textId="77777777" w:rsidR="00FD478A" w:rsidRPr="002E627B" w:rsidRDefault="00FD478A" w:rsidP="00895504">
      <w:pPr>
        <w:spacing w:before="120" w:after="120"/>
        <w:jc w:val="both"/>
        <w:rPr>
          <w:rFonts w:cstheme="minorHAnsi"/>
        </w:rPr>
      </w:pPr>
      <w:r w:rsidRPr="002E627B">
        <w:rPr>
          <w:rFonts w:cstheme="minorHAnsi"/>
        </w:rPr>
        <w:t xml:space="preserve">The </w:t>
      </w:r>
      <w:r w:rsidR="00280E4D" w:rsidRPr="002E627B">
        <w:rPr>
          <w:rFonts w:cstheme="minorHAnsi"/>
        </w:rPr>
        <w:t>PQ</w:t>
      </w:r>
      <w:r w:rsidR="00FF1873" w:rsidRPr="002E627B">
        <w:rPr>
          <w:rFonts w:cstheme="minorHAnsi"/>
        </w:rPr>
        <w:t>D</w:t>
      </w:r>
      <w:r w:rsidRPr="002E627B">
        <w:rPr>
          <w:rFonts w:cstheme="minorHAnsi"/>
        </w:rPr>
        <w:t xml:space="preserve"> consists of </w:t>
      </w:r>
      <w:r w:rsidR="00FF1873" w:rsidRPr="002E627B">
        <w:rPr>
          <w:rFonts w:cstheme="minorHAnsi"/>
        </w:rPr>
        <w:t>the following documents</w:t>
      </w:r>
      <w:r w:rsidRPr="002E627B">
        <w:rPr>
          <w:rFonts w:cstheme="minorHAnsi"/>
        </w:rPr>
        <w:t>:</w:t>
      </w:r>
    </w:p>
    <w:tbl>
      <w:tblPr>
        <w:tblStyle w:val="TableGrid"/>
        <w:tblW w:w="0" w:type="auto"/>
        <w:tblLayout w:type="fixed"/>
        <w:tblLook w:val="04A0" w:firstRow="1" w:lastRow="0" w:firstColumn="1" w:lastColumn="0" w:noHBand="0" w:noVBand="1"/>
      </w:tblPr>
      <w:tblGrid>
        <w:gridCol w:w="704"/>
        <w:gridCol w:w="5052"/>
        <w:gridCol w:w="3260"/>
      </w:tblGrid>
      <w:tr w:rsidR="00FD478A" w:rsidRPr="002E627B" w14:paraId="75B7DF0D" w14:textId="77777777" w:rsidTr="001547A4">
        <w:tc>
          <w:tcPr>
            <w:tcW w:w="704" w:type="dxa"/>
            <w:shd w:val="clear" w:color="auto" w:fill="808080" w:themeFill="background1" w:themeFillShade="80"/>
          </w:tcPr>
          <w:p w14:paraId="20A6EACC" w14:textId="77777777" w:rsidR="00FD478A" w:rsidRPr="002E627B" w:rsidRDefault="00FD478A" w:rsidP="00895504">
            <w:pPr>
              <w:spacing w:before="106" w:after="106"/>
              <w:jc w:val="center"/>
              <w:rPr>
                <w:rFonts w:cstheme="minorHAnsi"/>
                <w:b/>
                <w:color w:val="FFFFFF" w:themeColor="background1"/>
              </w:rPr>
            </w:pPr>
            <w:r w:rsidRPr="002E627B">
              <w:rPr>
                <w:rFonts w:cstheme="minorHAnsi"/>
                <w:b/>
                <w:color w:val="FFFFFF" w:themeColor="background1"/>
              </w:rPr>
              <w:t>No.</w:t>
            </w:r>
          </w:p>
        </w:tc>
        <w:tc>
          <w:tcPr>
            <w:tcW w:w="5052" w:type="dxa"/>
            <w:shd w:val="clear" w:color="auto" w:fill="808080" w:themeFill="background1" w:themeFillShade="80"/>
          </w:tcPr>
          <w:p w14:paraId="3E8A4ABC" w14:textId="77777777" w:rsidR="00FD478A" w:rsidRPr="002E627B" w:rsidRDefault="00FD478A" w:rsidP="00895504">
            <w:pPr>
              <w:spacing w:before="106" w:after="106"/>
              <w:jc w:val="center"/>
              <w:rPr>
                <w:rFonts w:cstheme="minorHAnsi"/>
                <w:b/>
                <w:color w:val="FFFFFF" w:themeColor="background1"/>
              </w:rPr>
            </w:pPr>
            <w:r w:rsidRPr="002E627B">
              <w:rPr>
                <w:rFonts w:cstheme="minorHAnsi"/>
                <w:b/>
                <w:color w:val="FFFFFF" w:themeColor="background1"/>
              </w:rPr>
              <w:t>Document Title</w:t>
            </w:r>
          </w:p>
        </w:tc>
        <w:tc>
          <w:tcPr>
            <w:tcW w:w="3260" w:type="dxa"/>
            <w:shd w:val="clear" w:color="auto" w:fill="808080" w:themeFill="background1" w:themeFillShade="80"/>
          </w:tcPr>
          <w:p w14:paraId="5A61D1BB" w14:textId="77777777" w:rsidR="00FD478A" w:rsidRPr="002E627B" w:rsidRDefault="00FD478A" w:rsidP="00895504">
            <w:pPr>
              <w:spacing w:before="106" w:after="106"/>
              <w:jc w:val="center"/>
              <w:rPr>
                <w:rFonts w:cstheme="minorHAnsi"/>
                <w:b/>
                <w:color w:val="FFFFFF" w:themeColor="background1"/>
              </w:rPr>
            </w:pPr>
            <w:r w:rsidRPr="002E627B">
              <w:rPr>
                <w:rFonts w:cstheme="minorHAnsi"/>
                <w:b/>
                <w:color w:val="FFFFFF" w:themeColor="background1"/>
              </w:rPr>
              <w:t>Comment</w:t>
            </w:r>
          </w:p>
        </w:tc>
      </w:tr>
      <w:tr w:rsidR="00FD478A" w:rsidRPr="002E627B" w14:paraId="68604029" w14:textId="77777777" w:rsidTr="00F478E3">
        <w:tc>
          <w:tcPr>
            <w:tcW w:w="704" w:type="dxa"/>
            <w:vAlign w:val="center"/>
          </w:tcPr>
          <w:p w14:paraId="29F4FA0C" w14:textId="77777777" w:rsidR="00FD478A" w:rsidRPr="002E627B" w:rsidRDefault="00FD478A" w:rsidP="00F93EEC">
            <w:pPr>
              <w:pStyle w:val="ListParagraph"/>
              <w:numPr>
                <w:ilvl w:val="0"/>
                <w:numId w:val="5"/>
              </w:numPr>
              <w:spacing w:before="106" w:after="106"/>
              <w:ind w:left="320" w:hanging="320"/>
              <w:jc w:val="center"/>
              <w:rPr>
                <w:rFonts w:cstheme="minorHAnsi"/>
              </w:rPr>
            </w:pPr>
          </w:p>
        </w:tc>
        <w:tc>
          <w:tcPr>
            <w:tcW w:w="5052" w:type="dxa"/>
          </w:tcPr>
          <w:p w14:paraId="36296FCF" w14:textId="78E20BC3" w:rsidR="00FD478A" w:rsidRPr="002E627B" w:rsidRDefault="006A30E1" w:rsidP="00895504">
            <w:pPr>
              <w:spacing w:before="106" w:after="106"/>
              <w:jc w:val="both"/>
              <w:rPr>
                <w:rFonts w:cstheme="minorHAnsi"/>
              </w:rPr>
            </w:pPr>
            <w:r w:rsidRPr="002E627B">
              <w:rPr>
                <w:rFonts w:cstheme="minorHAnsi"/>
              </w:rPr>
              <w:t xml:space="preserve">Prequalification </w:t>
            </w:r>
            <w:r w:rsidR="00FF1873" w:rsidRPr="002E627B">
              <w:rPr>
                <w:rFonts w:cstheme="minorHAnsi"/>
              </w:rPr>
              <w:t>D</w:t>
            </w:r>
            <w:r w:rsidRPr="002E627B">
              <w:rPr>
                <w:rFonts w:cstheme="minorHAnsi"/>
              </w:rPr>
              <w:t>ocument</w:t>
            </w:r>
            <w:r w:rsidR="00FF1873" w:rsidRPr="002E627B">
              <w:rPr>
                <w:rFonts w:cstheme="minorHAnsi"/>
              </w:rPr>
              <w:t xml:space="preserve"> </w:t>
            </w:r>
            <w:r w:rsidR="0004477D" w:rsidRPr="002E627B">
              <w:rPr>
                <w:rFonts w:cstheme="minorHAnsi"/>
              </w:rPr>
              <w:t>–</w:t>
            </w:r>
            <w:r w:rsidR="0076097A" w:rsidRPr="002E627B">
              <w:rPr>
                <w:rFonts w:cstheme="minorHAnsi"/>
              </w:rPr>
              <w:t xml:space="preserve"> </w:t>
            </w:r>
            <w:r w:rsidR="004305AE" w:rsidRPr="002E627B">
              <w:rPr>
                <w:rFonts w:cstheme="minorHAnsi"/>
              </w:rPr>
              <w:t>Core</w:t>
            </w:r>
            <w:r w:rsidR="00FD478A" w:rsidRPr="002E627B">
              <w:rPr>
                <w:rFonts w:cstheme="minorHAnsi"/>
              </w:rPr>
              <w:t xml:space="preserve"> </w:t>
            </w:r>
            <w:r w:rsidR="00E03463" w:rsidRPr="002E627B">
              <w:rPr>
                <w:rFonts w:cstheme="minorHAnsi"/>
              </w:rPr>
              <w:t>Document</w:t>
            </w:r>
          </w:p>
        </w:tc>
        <w:tc>
          <w:tcPr>
            <w:tcW w:w="3260" w:type="dxa"/>
          </w:tcPr>
          <w:p w14:paraId="6EB31CAE" w14:textId="77777777" w:rsidR="00FD478A" w:rsidRPr="002E627B" w:rsidRDefault="00FD478A" w:rsidP="00895504">
            <w:pPr>
              <w:spacing w:before="106" w:after="106"/>
              <w:jc w:val="center"/>
              <w:rPr>
                <w:rFonts w:cstheme="minorHAnsi"/>
              </w:rPr>
            </w:pPr>
            <w:r w:rsidRPr="002E627B">
              <w:rPr>
                <w:rFonts w:cstheme="minorHAnsi"/>
              </w:rPr>
              <w:t xml:space="preserve">This </w:t>
            </w:r>
            <w:r w:rsidR="001955BC" w:rsidRPr="002E627B">
              <w:rPr>
                <w:rFonts w:cstheme="minorHAnsi"/>
              </w:rPr>
              <w:t>document</w:t>
            </w:r>
          </w:p>
        </w:tc>
      </w:tr>
      <w:tr w:rsidR="00FD478A" w:rsidRPr="002E627B" w14:paraId="68407421" w14:textId="77777777" w:rsidTr="00F478E3">
        <w:tc>
          <w:tcPr>
            <w:tcW w:w="704" w:type="dxa"/>
            <w:vAlign w:val="center"/>
          </w:tcPr>
          <w:p w14:paraId="4F8A55F6" w14:textId="77777777" w:rsidR="00FD478A" w:rsidRPr="002E627B" w:rsidRDefault="00FD478A" w:rsidP="00F93EEC">
            <w:pPr>
              <w:pStyle w:val="ListParagraph"/>
              <w:numPr>
                <w:ilvl w:val="0"/>
                <w:numId w:val="5"/>
              </w:numPr>
              <w:spacing w:before="106" w:after="106"/>
              <w:ind w:left="320" w:hanging="320"/>
              <w:jc w:val="center"/>
              <w:rPr>
                <w:rFonts w:cstheme="minorHAnsi"/>
              </w:rPr>
            </w:pPr>
          </w:p>
        </w:tc>
        <w:tc>
          <w:tcPr>
            <w:tcW w:w="5052" w:type="dxa"/>
          </w:tcPr>
          <w:p w14:paraId="09109BE2" w14:textId="51EF095A" w:rsidR="00FD478A" w:rsidRPr="002E627B" w:rsidRDefault="00FD478A" w:rsidP="00C22A72">
            <w:pPr>
              <w:spacing w:before="106" w:after="106"/>
              <w:rPr>
                <w:rFonts w:cstheme="minorHAnsi"/>
              </w:rPr>
            </w:pPr>
            <w:r w:rsidRPr="002E627B">
              <w:rPr>
                <w:rFonts w:cstheme="minorHAnsi"/>
              </w:rPr>
              <w:t xml:space="preserve">Annex 1 </w:t>
            </w:r>
            <w:r w:rsidR="001955BC" w:rsidRPr="002E627B">
              <w:rPr>
                <w:rFonts w:cstheme="minorHAnsi"/>
              </w:rPr>
              <w:t>–</w:t>
            </w:r>
            <w:r w:rsidRPr="002E627B">
              <w:rPr>
                <w:rFonts w:cstheme="minorHAnsi"/>
              </w:rPr>
              <w:t xml:space="preserve"> </w:t>
            </w:r>
            <w:r w:rsidR="00C22A72" w:rsidRPr="002E627B">
              <w:rPr>
                <w:rFonts w:cstheme="minorHAnsi"/>
              </w:rPr>
              <w:t>Terms of Reference</w:t>
            </w:r>
          </w:p>
        </w:tc>
        <w:tc>
          <w:tcPr>
            <w:tcW w:w="3260" w:type="dxa"/>
          </w:tcPr>
          <w:p w14:paraId="5D38D496" w14:textId="51141639" w:rsidR="00FD478A" w:rsidRPr="002E627B" w:rsidRDefault="00304F5B" w:rsidP="00206250">
            <w:pPr>
              <w:spacing w:before="106" w:after="106"/>
              <w:jc w:val="center"/>
              <w:rPr>
                <w:rFonts w:cstheme="minorHAnsi"/>
              </w:rPr>
            </w:pPr>
            <w:r w:rsidRPr="002E627B">
              <w:rPr>
                <w:rFonts w:cstheme="minorHAnsi"/>
              </w:rPr>
              <w:t>Included as</w:t>
            </w:r>
            <w:r w:rsidR="00C32D34" w:rsidRPr="002E627B">
              <w:rPr>
                <w:rFonts w:cstheme="minorHAnsi"/>
              </w:rPr>
              <w:t xml:space="preserve"> Annex </w:t>
            </w:r>
            <w:r w:rsidR="00206250" w:rsidRPr="002E627B">
              <w:rPr>
                <w:rFonts w:cstheme="minorHAnsi"/>
              </w:rPr>
              <w:t xml:space="preserve">1 </w:t>
            </w:r>
            <w:r w:rsidR="00C32D34" w:rsidRPr="002E627B">
              <w:rPr>
                <w:rFonts w:cstheme="minorHAnsi"/>
              </w:rPr>
              <w:t>to this PQD</w:t>
            </w:r>
          </w:p>
        </w:tc>
      </w:tr>
      <w:tr w:rsidR="00FD478A" w:rsidRPr="002E627B" w14:paraId="689EBCFD" w14:textId="77777777" w:rsidTr="00F478E3">
        <w:tc>
          <w:tcPr>
            <w:tcW w:w="704" w:type="dxa"/>
            <w:vAlign w:val="center"/>
          </w:tcPr>
          <w:p w14:paraId="0BB3F693" w14:textId="77777777" w:rsidR="00FD478A" w:rsidRPr="002E627B" w:rsidRDefault="00FD478A" w:rsidP="00F93EEC">
            <w:pPr>
              <w:pStyle w:val="ListParagraph"/>
              <w:numPr>
                <w:ilvl w:val="0"/>
                <w:numId w:val="5"/>
              </w:numPr>
              <w:spacing w:before="106" w:after="106"/>
              <w:ind w:left="320" w:hanging="320"/>
              <w:jc w:val="center"/>
              <w:rPr>
                <w:rFonts w:cstheme="minorHAnsi"/>
              </w:rPr>
            </w:pPr>
          </w:p>
        </w:tc>
        <w:tc>
          <w:tcPr>
            <w:tcW w:w="5052" w:type="dxa"/>
          </w:tcPr>
          <w:p w14:paraId="12071E0D" w14:textId="141D7627" w:rsidR="00FD478A" w:rsidRPr="002E627B" w:rsidRDefault="00FD478A" w:rsidP="00895504">
            <w:pPr>
              <w:spacing w:before="106" w:after="106"/>
              <w:rPr>
                <w:rFonts w:cstheme="minorHAnsi"/>
              </w:rPr>
            </w:pPr>
            <w:r w:rsidRPr="002E627B">
              <w:rPr>
                <w:rFonts w:cstheme="minorHAnsi"/>
              </w:rPr>
              <w:t xml:space="preserve">Annex 2 – </w:t>
            </w:r>
            <w:r w:rsidR="0030598F" w:rsidRPr="002E627B">
              <w:rPr>
                <w:rFonts w:cstheme="minorHAnsi"/>
              </w:rPr>
              <w:t>Eligibility</w:t>
            </w:r>
            <w:r w:rsidR="00DB2AAF" w:rsidRPr="002E627B">
              <w:rPr>
                <w:rFonts w:cstheme="minorHAnsi"/>
              </w:rPr>
              <w:t>, Exclusion</w:t>
            </w:r>
            <w:r w:rsidR="0030598F" w:rsidRPr="002E627B">
              <w:rPr>
                <w:rFonts w:cstheme="minorHAnsi"/>
              </w:rPr>
              <w:t xml:space="preserve"> &amp; Selection Criteria including </w:t>
            </w:r>
            <w:r w:rsidR="00E863AC" w:rsidRPr="002E627B">
              <w:rPr>
                <w:rFonts w:cstheme="minorHAnsi"/>
              </w:rPr>
              <w:t>declarations</w:t>
            </w:r>
            <w:r w:rsidR="0021291C" w:rsidRPr="002E627B">
              <w:rPr>
                <w:rFonts w:cstheme="minorHAnsi"/>
              </w:rPr>
              <w:t xml:space="preserve">, forms, </w:t>
            </w:r>
            <w:proofErr w:type="gramStart"/>
            <w:r w:rsidR="0030598F" w:rsidRPr="002E627B">
              <w:rPr>
                <w:rFonts w:cstheme="minorHAnsi"/>
              </w:rPr>
              <w:t>questions</w:t>
            </w:r>
            <w:proofErr w:type="gramEnd"/>
            <w:r w:rsidR="0030598F" w:rsidRPr="002E627B">
              <w:rPr>
                <w:rFonts w:cstheme="minorHAnsi"/>
              </w:rPr>
              <w:t xml:space="preserve"> and other res</w:t>
            </w:r>
            <w:r w:rsidR="006E0D70">
              <w:rPr>
                <w:rFonts w:cstheme="minorHAnsi"/>
              </w:rPr>
              <w:t>ponse elements to be addressed</w:t>
            </w:r>
          </w:p>
        </w:tc>
        <w:tc>
          <w:tcPr>
            <w:tcW w:w="3260" w:type="dxa"/>
          </w:tcPr>
          <w:p w14:paraId="3618987D" w14:textId="73601A81" w:rsidR="00FD478A" w:rsidRPr="002E627B" w:rsidRDefault="00304F5B" w:rsidP="00895504">
            <w:pPr>
              <w:spacing w:before="106" w:after="106"/>
              <w:jc w:val="center"/>
              <w:rPr>
                <w:rFonts w:cstheme="minorHAnsi"/>
              </w:rPr>
            </w:pPr>
            <w:r w:rsidRPr="002E627B">
              <w:rPr>
                <w:rFonts w:cstheme="minorHAnsi"/>
              </w:rPr>
              <w:t>Included as</w:t>
            </w:r>
            <w:r w:rsidR="00C32D34" w:rsidRPr="002E627B">
              <w:rPr>
                <w:rFonts w:cstheme="minorHAnsi"/>
              </w:rPr>
              <w:t xml:space="preserve"> Annex </w:t>
            </w:r>
            <w:r w:rsidRPr="002E627B">
              <w:rPr>
                <w:rFonts w:cstheme="minorHAnsi"/>
              </w:rPr>
              <w:t xml:space="preserve">2 </w:t>
            </w:r>
            <w:r w:rsidR="00C32D34" w:rsidRPr="002E627B">
              <w:rPr>
                <w:rFonts w:cstheme="minorHAnsi"/>
              </w:rPr>
              <w:t>to this PQD</w:t>
            </w:r>
            <w:r w:rsidR="0076097A" w:rsidRPr="002E627B">
              <w:rPr>
                <w:rFonts w:cstheme="minorHAnsi"/>
              </w:rPr>
              <w:t xml:space="preserve"> </w:t>
            </w:r>
          </w:p>
        </w:tc>
      </w:tr>
    </w:tbl>
    <w:p w14:paraId="211C31DA" w14:textId="04767C06" w:rsidR="00D77609" w:rsidRPr="002E627B" w:rsidRDefault="00D77609" w:rsidP="00895504">
      <w:pPr>
        <w:pStyle w:val="Subtitle"/>
        <w:rPr>
          <w:rFonts w:eastAsia="MS Mincho" w:cstheme="minorHAnsi"/>
          <w:b/>
          <w:bCs/>
          <w:color w:val="auto"/>
          <w:sz w:val="24"/>
        </w:rPr>
      </w:pPr>
    </w:p>
    <w:p w14:paraId="51B141D9" w14:textId="1BDEB234" w:rsidR="00A16B8E" w:rsidRPr="002E627B" w:rsidRDefault="00D77609" w:rsidP="00895504">
      <w:pPr>
        <w:pStyle w:val="Subtitle"/>
        <w:spacing w:after="120"/>
        <w:rPr>
          <w:rFonts w:cstheme="minorHAnsi"/>
        </w:rPr>
      </w:pPr>
      <w:r w:rsidRPr="002E627B">
        <w:rPr>
          <w:rFonts w:cstheme="minorHAnsi"/>
        </w:rPr>
        <w:br w:type="page"/>
      </w:r>
    </w:p>
    <w:p w14:paraId="183810E1" w14:textId="77777777" w:rsidR="001954C2" w:rsidRPr="00F32B93" w:rsidRDefault="00666734" w:rsidP="00F93EEC">
      <w:pPr>
        <w:pStyle w:val="Heading1"/>
        <w:keepNext w:val="0"/>
        <w:numPr>
          <w:ilvl w:val="0"/>
          <w:numId w:val="12"/>
        </w:numPr>
        <w:pBdr>
          <w:bottom w:val="single" w:sz="12" w:space="1" w:color="4B7B8A"/>
        </w:pBdr>
        <w:spacing w:before="100" w:beforeAutospacing="1" w:after="100" w:afterAutospacing="1"/>
        <w:rPr>
          <w:rFonts w:asciiTheme="minorHAnsi" w:hAnsiTheme="minorHAnsi" w:cstheme="minorHAnsi"/>
          <w:color w:val="auto"/>
          <w:lang w:eastAsia="ja-JP"/>
        </w:rPr>
      </w:pPr>
      <w:bookmarkStart w:id="23" w:name="_Toc84407571"/>
      <w:bookmarkStart w:id="24" w:name="_Toc103281413"/>
      <w:r w:rsidRPr="00F32B93">
        <w:rPr>
          <w:rFonts w:asciiTheme="minorHAnsi" w:hAnsiTheme="minorHAnsi" w:cstheme="minorHAnsi"/>
          <w:color w:val="auto"/>
          <w:lang w:eastAsia="ja-JP"/>
        </w:rPr>
        <w:lastRenderedPageBreak/>
        <w:t>Over</w:t>
      </w:r>
      <w:bookmarkStart w:id="25" w:name="_Toc448932135"/>
      <w:bookmarkStart w:id="26" w:name="_Toc448936306"/>
      <w:bookmarkStart w:id="27" w:name="_Toc449701154"/>
      <w:bookmarkStart w:id="28" w:name="_Toc452644029"/>
      <w:bookmarkStart w:id="29" w:name="_Toc453686670"/>
      <w:r w:rsidRPr="00F32B93">
        <w:rPr>
          <w:rFonts w:asciiTheme="minorHAnsi" w:hAnsiTheme="minorHAnsi" w:cstheme="minorHAnsi"/>
          <w:color w:val="auto"/>
          <w:lang w:eastAsia="ja-JP"/>
        </w:rPr>
        <w:t>view</w:t>
      </w:r>
      <w:r w:rsidR="0061472D" w:rsidRPr="00F32B93">
        <w:rPr>
          <w:rFonts w:asciiTheme="minorHAnsi" w:hAnsiTheme="minorHAnsi" w:cstheme="minorHAnsi"/>
          <w:color w:val="auto"/>
          <w:lang w:eastAsia="ja-JP"/>
        </w:rPr>
        <w:t xml:space="preserve"> of the Procurement Requirement</w:t>
      </w:r>
      <w:bookmarkEnd w:id="23"/>
      <w:bookmarkEnd w:id="24"/>
    </w:p>
    <w:p w14:paraId="0CD20C80" w14:textId="77777777" w:rsidR="00A9105D" w:rsidRPr="00A9105D" w:rsidRDefault="00A9105D" w:rsidP="00A9105D">
      <w:pPr>
        <w:jc w:val="both"/>
        <w:rPr>
          <w:rFonts w:eastAsia="Calibri" w:cs="Arial"/>
          <w:color w:val="000000"/>
        </w:rPr>
      </w:pPr>
      <w:r w:rsidRPr="00A9105D">
        <w:rPr>
          <w:rFonts w:eastAsia="Calibri" w:cs="Arial"/>
          <w:color w:val="000000"/>
        </w:rPr>
        <w:t>The ESM is seeking to retain the services of an audit firm in accordance with the provisions of the ESM Treaty (Article 29)</w:t>
      </w:r>
      <w:r w:rsidRPr="00A9105D">
        <w:rPr>
          <w:rFonts w:eastAsia="Calibri" w:cs="Arial"/>
          <w:color w:val="000000"/>
          <w:vertAlign w:val="superscript"/>
        </w:rPr>
        <w:footnoteReference w:id="2"/>
      </w:r>
      <w:r w:rsidRPr="00A9105D">
        <w:rPr>
          <w:rFonts w:eastAsia="Calibri" w:cs="Arial"/>
          <w:color w:val="000000"/>
        </w:rPr>
        <w:t xml:space="preserve"> and the ESM By-Laws (Articles 21 </w:t>
      </w:r>
      <w:r w:rsidRPr="00A9105D">
        <w:rPr>
          <w:rFonts w:eastAsiaTheme="minorHAnsi"/>
        </w:rPr>
        <w:t>(3)</w:t>
      </w:r>
      <w:r w:rsidRPr="00A9105D">
        <w:rPr>
          <w:rFonts w:eastAsia="Calibri" w:cs="Arial"/>
          <w:color w:val="000000"/>
        </w:rPr>
        <w:t>, 22, 23 and 24)</w:t>
      </w:r>
      <w:r w:rsidRPr="00A9105D">
        <w:rPr>
          <w:rFonts w:eastAsia="Calibri" w:cs="Arial"/>
          <w:color w:val="000000"/>
          <w:vertAlign w:val="superscript"/>
        </w:rPr>
        <w:footnoteReference w:id="3"/>
      </w:r>
      <w:r w:rsidRPr="00A9105D">
        <w:rPr>
          <w:rFonts w:eastAsia="Calibri" w:cs="Arial"/>
          <w:color w:val="000000"/>
        </w:rPr>
        <w:t xml:space="preserve">. Both documents are available on the ESM website at </w:t>
      </w:r>
      <w:hyperlink r:id="rId14" w:history="1">
        <w:r w:rsidRPr="00A9105D">
          <w:rPr>
            <w:rFonts w:eastAsia="Calibri" w:cs="Arial"/>
            <w:color w:val="0563C1" w:themeColor="hyperlink"/>
            <w:u w:val="single"/>
          </w:rPr>
          <w:t>www.esm.europa.eu</w:t>
        </w:r>
      </w:hyperlink>
      <w:r w:rsidRPr="00A9105D">
        <w:rPr>
          <w:rFonts w:eastAsia="Calibri" w:cs="Arial"/>
          <w:color w:val="000000"/>
        </w:rPr>
        <w:t xml:space="preserve">. </w:t>
      </w:r>
    </w:p>
    <w:p w14:paraId="71363ECC" w14:textId="77777777" w:rsidR="00A9105D" w:rsidRPr="00A9105D" w:rsidRDefault="00A9105D" w:rsidP="00A9105D">
      <w:pPr>
        <w:jc w:val="both"/>
        <w:rPr>
          <w:rFonts w:eastAsia="Calibri" w:cs="Arial"/>
          <w:color w:val="000000"/>
        </w:rPr>
      </w:pPr>
      <w:r w:rsidRPr="00A9105D">
        <w:rPr>
          <w:rFonts w:eastAsia="Calibri" w:cs="Arial"/>
          <w:color w:val="000000"/>
        </w:rPr>
        <w:t xml:space="preserve">The required audit services will include the submission of an audit report in respect of the ESM financial statements, the performance of a consistency review of the ESM annual report with the ESM financial statements, and the provision of a management letter to the attention of the ESM Managing Director, the Board of </w:t>
      </w:r>
      <w:proofErr w:type="gramStart"/>
      <w:r w:rsidRPr="00A9105D">
        <w:rPr>
          <w:rFonts w:eastAsia="Calibri" w:cs="Arial"/>
          <w:color w:val="000000"/>
        </w:rPr>
        <w:t>Directors</w:t>
      </w:r>
      <w:proofErr w:type="gramEnd"/>
      <w:r w:rsidRPr="00A9105D">
        <w:rPr>
          <w:rFonts w:eastAsia="Calibri" w:cs="Arial"/>
          <w:color w:val="000000"/>
        </w:rPr>
        <w:t xml:space="preserve"> and the Board of Auditors.</w:t>
      </w:r>
    </w:p>
    <w:p w14:paraId="49141012" w14:textId="27427DF1" w:rsidR="00A9105D" w:rsidRPr="00A9105D" w:rsidRDefault="00A9105D" w:rsidP="00A9105D">
      <w:pPr>
        <w:jc w:val="both"/>
        <w:rPr>
          <w:rFonts w:eastAsiaTheme="minorHAnsi" w:cs="Arial"/>
          <w:color w:val="000000"/>
        </w:rPr>
      </w:pPr>
      <w:r w:rsidRPr="00A9105D">
        <w:rPr>
          <w:rFonts w:eastAsia="Calibri" w:cs="Arial"/>
          <w:color w:val="000000"/>
        </w:rPr>
        <w:t xml:space="preserve">The </w:t>
      </w:r>
      <w:r w:rsidRPr="00A9105D">
        <w:rPr>
          <w:rFonts w:eastAsiaTheme="minorHAnsi" w:cs="Arial"/>
          <w:color w:val="000000"/>
        </w:rPr>
        <w:t>scope of this procurement requirement includes the audit of the financial statements of the ESM for the financial years 2023 to 202</w:t>
      </w:r>
      <w:r w:rsidR="003C7DFB">
        <w:rPr>
          <w:rFonts w:eastAsiaTheme="minorHAnsi" w:cs="Arial"/>
          <w:color w:val="000000"/>
        </w:rPr>
        <w:t>5</w:t>
      </w:r>
      <w:r w:rsidRPr="00A9105D">
        <w:rPr>
          <w:rFonts w:eastAsiaTheme="minorHAnsi" w:cs="Arial"/>
          <w:color w:val="000000"/>
        </w:rPr>
        <w:t>. The contract (called “</w:t>
      </w:r>
      <w:r w:rsidRPr="00A9105D">
        <w:rPr>
          <w:rFonts w:eastAsiaTheme="minorHAnsi" w:cs="Arial"/>
          <w:b/>
          <w:color w:val="000000"/>
        </w:rPr>
        <w:t>contract</w:t>
      </w:r>
      <w:r w:rsidRPr="00A9105D">
        <w:rPr>
          <w:rFonts w:eastAsiaTheme="minorHAnsi" w:cs="Arial"/>
          <w:color w:val="000000"/>
        </w:rPr>
        <w:t>” or “</w:t>
      </w:r>
      <w:r w:rsidRPr="00A9105D">
        <w:rPr>
          <w:rFonts w:eastAsiaTheme="minorHAnsi" w:cs="Arial"/>
          <w:b/>
          <w:color w:val="000000"/>
        </w:rPr>
        <w:t>Engagement</w:t>
      </w:r>
      <w:r w:rsidRPr="00A9105D">
        <w:rPr>
          <w:rFonts w:eastAsiaTheme="minorHAnsi" w:cs="Arial"/>
          <w:color w:val="000000"/>
        </w:rPr>
        <w:t>”) will be awarded for an initial 3-year term with a possibility of one extension of 3 years at the ESM’s sole discretion.</w:t>
      </w:r>
    </w:p>
    <w:p w14:paraId="3B753282" w14:textId="6EF5502C" w:rsidR="00752453" w:rsidRPr="00A60491" w:rsidRDefault="00A9105D" w:rsidP="00A60491">
      <w:pPr>
        <w:spacing w:after="240" w:line="240" w:lineRule="auto"/>
        <w:jc w:val="both"/>
        <w:rPr>
          <w:rFonts w:eastAsiaTheme="minorHAnsi" w:cs="Arial"/>
          <w:color w:val="000000"/>
        </w:rPr>
      </w:pPr>
      <w:r w:rsidRPr="00A9105D">
        <w:rPr>
          <w:rFonts w:eastAsiaTheme="minorHAnsi" w:cs="Arial"/>
          <w:color w:val="000000"/>
        </w:rPr>
        <w:t xml:space="preserve">Further information can be found in Annex 1 to this PQD.   </w:t>
      </w:r>
    </w:p>
    <w:p w14:paraId="7506619A" w14:textId="4D418E01" w:rsidR="00626818" w:rsidRPr="00F32B93" w:rsidRDefault="00626818" w:rsidP="00F93EEC">
      <w:pPr>
        <w:pStyle w:val="Heading2"/>
        <w:numPr>
          <w:ilvl w:val="1"/>
          <w:numId w:val="12"/>
        </w:numPr>
        <w:rPr>
          <w:rFonts w:asciiTheme="minorHAnsi" w:hAnsiTheme="minorHAnsi" w:cstheme="minorHAnsi"/>
          <w:i/>
          <w:color w:val="auto"/>
          <w:lang w:eastAsia="ja-JP"/>
        </w:rPr>
      </w:pPr>
      <w:bookmarkStart w:id="30" w:name="_Toc84407572"/>
      <w:bookmarkStart w:id="31" w:name="_Toc103281414"/>
      <w:r w:rsidRPr="00F32B93">
        <w:rPr>
          <w:rFonts w:asciiTheme="minorHAnsi" w:hAnsiTheme="minorHAnsi" w:cstheme="minorHAnsi"/>
          <w:i/>
          <w:color w:val="auto"/>
          <w:lang w:eastAsia="ja-JP"/>
        </w:rPr>
        <w:t>Type of Procurement Procedure</w:t>
      </w:r>
      <w:bookmarkEnd w:id="30"/>
      <w:bookmarkEnd w:id="31"/>
    </w:p>
    <w:p w14:paraId="10DB4FA7" w14:textId="77777777" w:rsidR="00626818" w:rsidRPr="002E627B" w:rsidRDefault="00626818" w:rsidP="001954C2">
      <w:pPr>
        <w:widowControl w:val="0"/>
        <w:tabs>
          <w:tab w:val="left" w:pos="720"/>
        </w:tabs>
        <w:spacing w:after="0" w:line="240" w:lineRule="auto"/>
        <w:jc w:val="both"/>
        <w:rPr>
          <w:rFonts w:eastAsiaTheme="majorEastAsia" w:cstheme="minorHAnsi"/>
          <w:lang w:eastAsia="ja-JP"/>
        </w:rPr>
      </w:pPr>
      <w:r w:rsidRPr="002E627B">
        <w:rPr>
          <w:rFonts w:cstheme="minorHAnsi"/>
          <w:color w:val="000000"/>
        </w:rPr>
        <w:t xml:space="preserve">This procurement procedure is </w:t>
      </w:r>
      <w:r w:rsidRPr="002E627B">
        <w:rPr>
          <w:rFonts w:eastAsia="Calibri" w:cstheme="minorHAnsi"/>
          <w:color w:val="000000"/>
        </w:rPr>
        <w:t xml:space="preserve">carried out by </w:t>
      </w:r>
      <w:r w:rsidRPr="002E627B">
        <w:rPr>
          <w:rFonts w:cstheme="minorHAnsi"/>
          <w:color w:val="000000"/>
        </w:rPr>
        <w:t xml:space="preserve">the ESM under </w:t>
      </w:r>
      <w:r w:rsidRPr="002E627B">
        <w:rPr>
          <w:rFonts w:eastAsia="Calibri" w:cstheme="minorHAnsi"/>
          <w:color w:val="000000"/>
        </w:rPr>
        <w:t xml:space="preserve">a </w:t>
      </w:r>
      <w:r w:rsidRPr="008945F5">
        <w:rPr>
          <w:rFonts w:eastAsia="Calibri" w:cstheme="minorHAnsi"/>
          <w:color w:val="000000"/>
        </w:rPr>
        <w:t>Negotiated</w:t>
      </w:r>
      <w:r w:rsidRPr="002E627B">
        <w:rPr>
          <w:rFonts w:eastAsia="Calibri" w:cstheme="minorHAnsi"/>
          <w:color w:val="000000"/>
        </w:rPr>
        <w:t xml:space="preserve"> Procedure in accordance with Article 9.1 </w:t>
      </w:r>
      <w:r w:rsidR="00AD528D" w:rsidRPr="002E627B">
        <w:rPr>
          <w:rFonts w:eastAsia="Calibri" w:cstheme="minorHAnsi"/>
          <w:color w:val="000000"/>
        </w:rPr>
        <w:t xml:space="preserve">(1) and (2) </w:t>
      </w:r>
      <w:r w:rsidRPr="002E627B">
        <w:rPr>
          <w:rFonts w:eastAsia="Calibri" w:cstheme="minorHAnsi"/>
          <w:color w:val="000000"/>
        </w:rPr>
        <w:t>of the ESM Procurement Policy and is referred to in this PQD as a procurement procedure or a procurement process.</w:t>
      </w:r>
    </w:p>
    <w:p w14:paraId="488B7323" w14:textId="725E6CC8" w:rsidR="000441D9" w:rsidRPr="00F32B93" w:rsidRDefault="00157FDC" w:rsidP="00F93EEC">
      <w:pPr>
        <w:pStyle w:val="Heading2"/>
        <w:numPr>
          <w:ilvl w:val="1"/>
          <w:numId w:val="12"/>
        </w:numPr>
        <w:rPr>
          <w:rFonts w:asciiTheme="minorHAnsi" w:hAnsiTheme="minorHAnsi" w:cstheme="minorHAnsi"/>
          <w:i/>
          <w:color w:val="auto"/>
          <w:lang w:eastAsia="ja-JP"/>
        </w:rPr>
      </w:pPr>
      <w:bookmarkStart w:id="32" w:name="_Toc84407573"/>
      <w:bookmarkStart w:id="33" w:name="_Toc103281415"/>
      <w:r w:rsidRPr="00F32B93">
        <w:rPr>
          <w:rFonts w:asciiTheme="minorHAnsi" w:hAnsiTheme="minorHAnsi" w:cstheme="minorHAnsi"/>
          <w:i/>
          <w:color w:val="auto"/>
          <w:lang w:eastAsia="ja-JP"/>
        </w:rPr>
        <w:t xml:space="preserve">Procurement </w:t>
      </w:r>
      <w:r w:rsidR="000441D9" w:rsidRPr="00F32B93">
        <w:rPr>
          <w:rFonts w:asciiTheme="minorHAnsi" w:hAnsiTheme="minorHAnsi" w:cstheme="minorHAnsi"/>
          <w:i/>
          <w:color w:val="auto"/>
          <w:lang w:eastAsia="ja-JP"/>
        </w:rPr>
        <w:t>Process Steps</w:t>
      </w:r>
      <w:bookmarkEnd w:id="25"/>
      <w:bookmarkEnd w:id="26"/>
      <w:r w:rsidR="000441D9" w:rsidRPr="00F32B93">
        <w:rPr>
          <w:rFonts w:asciiTheme="minorHAnsi" w:hAnsiTheme="minorHAnsi" w:cstheme="minorHAnsi"/>
          <w:i/>
          <w:color w:val="auto"/>
          <w:lang w:eastAsia="ja-JP"/>
        </w:rPr>
        <w:t xml:space="preserve"> and Timeline</w:t>
      </w:r>
      <w:bookmarkEnd w:id="27"/>
      <w:bookmarkEnd w:id="28"/>
      <w:bookmarkEnd w:id="29"/>
      <w:r w:rsidR="00E863AC" w:rsidRPr="00F32B93">
        <w:rPr>
          <w:rFonts w:asciiTheme="minorHAnsi" w:hAnsiTheme="minorHAnsi" w:cstheme="minorHAnsi"/>
          <w:i/>
          <w:color w:val="auto"/>
          <w:lang w:eastAsia="ja-JP"/>
        </w:rPr>
        <w:t>s</w:t>
      </w:r>
      <w:bookmarkEnd w:id="32"/>
      <w:bookmarkEnd w:id="33"/>
      <w:r w:rsidR="000441D9" w:rsidRPr="00F32B93">
        <w:rPr>
          <w:rFonts w:asciiTheme="minorHAnsi" w:hAnsiTheme="minorHAnsi" w:cstheme="minorHAnsi"/>
          <w:i/>
          <w:color w:val="auto"/>
          <w:lang w:eastAsia="ja-JP"/>
        </w:rPr>
        <w:t xml:space="preserve"> </w:t>
      </w:r>
    </w:p>
    <w:p w14:paraId="28CCEBC5" w14:textId="27831850" w:rsidR="000441D9" w:rsidRPr="002E627B" w:rsidRDefault="000441D9" w:rsidP="004305AE">
      <w:pPr>
        <w:spacing w:after="240" w:line="240" w:lineRule="auto"/>
        <w:jc w:val="both"/>
        <w:rPr>
          <w:rFonts w:cstheme="minorHAnsi"/>
          <w:color w:val="000000"/>
        </w:rPr>
      </w:pPr>
      <w:r w:rsidRPr="002E627B">
        <w:rPr>
          <w:rFonts w:cstheme="minorHAnsi"/>
          <w:color w:val="000000"/>
        </w:rPr>
        <w:t xml:space="preserve">The </w:t>
      </w:r>
      <w:r w:rsidR="001955BC" w:rsidRPr="002E627B">
        <w:rPr>
          <w:rFonts w:cstheme="minorHAnsi"/>
          <w:color w:val="000000"/>
        </w:rPr>
        <w:t xml:space="preserve">ESM plans to carry out the </w:t>
      </w:r>
      <w:r w:rsidR="00846328" w:rsidRPr="002E627B">
        <w:rPr>
          <w:rFonts w:cstheme="minorHAnsi"/>
          <w:color w:val="000000"/>
        </w:rPr>
        <w:t xml:space="preserve">procurement </w:t>
      </w:r>
      <w:r w:rsidRPr="002E627B">
        <w:rPr>
          <w:rFonts w:cstheme="minorHAnsi"/>
          <w:color w:val="000000"/>
        </w:rPr>
        <w:t xml:space="preserve">process </w:t>
      </w:r>
      <w:r w:rsidR="001A5CFC" w:rsidRPr="002E627B">
        <w:rPr>
          <w:rFonts w:cstheme="minorHAnsi"/>
          <w:color w:val="000000"/>
        </w:rPr>
        <w:t xml:space="preserve">in accordance with </w:t>
      </w:r>
      <w:r w:rsidRPr="002E627B">
        <w:rPr>
          <w:rFonts w:cstheme="minorHAnsi"/>
          <w:color w:val="000000"/>
        </w:rPr>
        <w:t xml:space="preserve">the steps defined in the table below. </w:t>
      </w:r>
      <w:r w:rsidR="00157FDC" w:rsidRPr="002E627B">
        <w:rPr>
          <w:rFonts w:cstheme="minorHAnsi"/>
          <w:color w:val="000000"/>
        </w:rPr>
        <w:t>The ESM reserves</w:t>
      </w:r>
      <w:r w:rsidR="0021291C" w:rsidRPr="002E627B">
        <w:rPr>
          <w:rFonts w:cstheme="minorHAnsi"/>
          <w:color w:val="000000"/>
        </w:rPr>
        <w:t xml:space="preserve">, </w:t>
      </w:r>
      <w:r w:rsidR="003F004B" w:rsidRPr="002E627B">
        <w:rPr>
          <w:rFonts w:cstheme="minorHAnsi"/>
          <w:color w:val="000000"/>
        </w:rPr>
        <w:t>at</w:t>
      </w:r>
      <w:r w:rsidR="0021291C" w:rsidRPr="002E627B">
        <w:rPr>
          <w:rFonts w:cstheme="minorHAnsi"/>
          <w:color w:val="000000"/>
        </w:rPr>
        <w:t xml:space="preserve"> its sole discretion,</w:t>
      </w:r>
      <w:r w:rsidR="00157FDC" w:rsidRPr="002E627B">
        <w:rPr>
          <w:rFonts w:cstheme="minorHAnsi"/>
          <w:color w:val="000000"/>
        </w:rPr>
        <w:t xml:space="preserve"> the right to vary the steps</w:t>
      </w:r>
      <w:r w:rsidR="00C972C7" w:rsidRPr="002E627B">
        <w:rPr>
          <w:rFonts w:cstheme="minorHAnsi"/>
          <w:color w:val="000000"/>
        </w:rPr>
        <w:t xml:space="preserve"> and timelines</w:t>
      </w:r>
      <w:r w:rsidR="00157FDC" w:rsidRPr="002E627B">
        <w:rPr>
          <w:rFonts w:cstheme="minorHAnsi"/>
          <w:color w:val="000000"/>
        </w:rPr>
        <w:t>.</w:t>
      </w:r>
    </w:p>
    <w:p w14:paraId="6884FA04" w14:textId="77777777" w:rsidR="00A57C85" w:rsidRPr="002E627B" w:rsidRDefault="00A57C85" w:rsidP="00D0758A">
      <w:pPr>
        <w:spacing w:after="0" w:line="240" w:lineRule="auto"/>
        <w:jc w:val="both"/>
        <w:rPr>
          <w:rFonts w:cstheme="minorHAnsi"/>
        </w:rPr>
      </w:pPr>
    </w:p>
    <w:tbl>
      <w:tblPr>
        <w:tblStyle w:val="TableGrid"/>
        <w:tblW w:w="9351" w:type="dxa"/>
        <w:tblLayout w:type="fixed"/>
        <w:tblLook w:val="04A0" w:firstRow="1" w:lastRow="0" w:firstColumn="1" w:lastColumn="0" w:noHBand="0" w:noVBand="1"/>
      </w:tblPr>
      <w:tblGrid>
        <w:gridCol w:w="988"/>
        <w:gridCol w:w="4961"/>
        <w:gridCol w:w="3402"/>
      </w:tblGrid>
      <w:tr w:rsidR="000441D9" w:rsidRPr="002E627B" w14:paraId="1EB214C7" w14:textId="77777777" w:rsidTr="00AB1F9D">
        <w:trPr>
          <w:cantSplit/>
          <w:tblHeader/>
        </w:trPr>
        <w:tc>
          <w:tcPr>
            <w:tcW w:w="988" w:type="dxa"/>
            <w:shd w:val="clear" w:color="auto" w:fill="BDD6EE" w:themeFill="accent1" w:themeFillTint="66"/>
          </w:tcPr>
          <w:p w14:paraId="587DA72D" w14:textId="77777777" w:rsidR="000441D9" w:rsidRPr="002E627B" w:rsidRDefault="000441D9" w:rsidP="00DC21DC">
            <w:pPr>
              <w:spacing w:before="102" w:after="102"/>
              <w:jc w:val="center"/>
              <w:rPr>
                <w:rFonts w:cstheme="minorHAnsi"/>
                <w:b/>
              </w:rPr>
            </w:pPr>
            <w:r w:rsidRPr="002E627B">
              <w:rPr>
                <w:rFonts w:cstheme="minorHAnsi"/>
                <w:b/>
              </w:rPr>
              <w:t>No.</w:t>
            </w:r>
          </w:p>
        </w:tc>
        <w:tc>
          <w:tcPr>
            <w:tcW w:w="4961" w:type="dxa"/>
            <w:shd w:val="clear" w:color="auto" w:fill="BDD6EE" w:themeFill="accent1" w:themeFillTint="66"/>
          </w:tcPr>
          <w:p w14:paraId="6783558B" w14:textId="77777777" w:rsidR="000441D9" w:rsidRPr="002E627B" w:rsidRDefault="00157FDC" w:rsidP="00DC21DC">
            <w:pPr>
              <w:spacing w:before="102" w:after="102"/>
              <w:jc w:val="center"/>
              <w:rPr>
                <w:rFonts w:cstheme="minorHAnsi"/>
                <w:b/>
              </w:rPr>
            </w:pPr>
            <w:r w:rsidRPr="002E627B">
              <w:rPr>
                <w:rFonts w:cstheme="minorHAnsi"/>
                <w:b/>
              </w:rPr>
              <w:t xml:space="preserve">Procurement </w:t>
            </w:r>
            <w:r w:rsidR="000441D9" w:rsidRPr="002E627B">
              <w:rPr>
                <w:rFonts w:cstheme="minorHAnsi"/>
                <w:b/>
              </w:rPr>
              <w:t>Process Steps</w:t>
            </w:r>
          </w:p>
        </w:tc>
        <w:tc>
          <w:tcPr>
            <w:tcW w:w="3402" w:type="dxa"/>
            <w:shd w:val="clear" w:color="auto" w:fill="BDD6EE" w:themeFill="accent1" w:themeFillTint="66"/>
          </w:tcPr>
          <w:p w14:paraId="34759A6D" w14:textId="77777777" w:rsidR="000441D9" w:rsidRPr="002E627B" w:rsidRDefault="000E602C" w:rsidP="000C6612">
            <w:pPr>
              <w:spacing w:before="102" w:after="102"/>
              <w:rPr>
                <w:rFonts w:cstheme="minorHAnsi"/>
                <w:b/>
              </w:rPr>
            </w:pPr>
            <w:r w:rsidRPr="002E627B">
              <w:rPr>
                <w:rFonts w:cstheme="minorHAnsi"/>
                <w:b/>
              </w:rPr>
              <w:t>Timeline</w:t>
            </w:r>
          </w:p>
        </w:tc>
      </w:tr>
      <w:tr w:rsidR="000441D9" w:rsidRPr="002E627B" w14:paraId="61077DC6" w14:textId="77777777" w:rsidTr="00ED3526">
        <w:trPr>
          <w:cantSplit/>
        </w:trPr>
        <w:tc>
          <w:tcPr>
            <w:tcW w:w="988" w:type="dxa"/>
            <w:vAlign w:val="center"/>
          </w:tcPr>
          <w:p w14:paraId="30D3CD37" w14:textId="77777777" w:rsidR="000441D9" w:rsidRPr="002E627B" w:rsidRDefault="000441D9" w:rsidP="00F93EEC">
            <w:pPr>
              <w:pStyle w:val="ListParagraph"/>
              <w:numPr>
                <w:ilvl w:val="0"/>
                <w:numId w:val="2"/>
              </w:numPr>
              <w:spacing w:before="102" w:after="102"/>
              <w:ind w:left="546" w:hanging="306"/>
              <w:jc w:val="center"/>
              <w:rPr>
                <w:rFonts w:cstheme="minorHAnsi"/>
                <w:color w:val="000000"/>
              </w:rPr>
            </w:pPr>
          </w:p>
        </w:tc>
        <w:tc>
          <w:tcPr>
            <w:tcW w:w="4961" w:type="dxa"/>
            <w:vAlign w:val="center"/>
          </w:tcPr>
          <w:p w14:paraId="4874964A" w14:textId="52BA604E" w:rsidR="000441D9" w:rsidRPr="002E627B" w:rsidRDefault="00827A25" w:rsidP="00827A25">
            <w:pPr>
              <w:spacing w:before="102" w:after="102"/>
              <w:rPr>
                <w:rFonts w:cstheme="minorHAnsi"/>
                <w:b/>
                <w:color w:val="000000"/>
              </w:rPr>
            </w:pPr>
            <w:r w:rsidRPr="002E627B">
              <w:rPr>
                <w:rFonts w:cstheme="minorHAnsi"/>
                <w:b/>
                <w:color w:val="000000"/>
              </w:rPr>
              <w:t xml:space="preserve">Contract </w:t>
            </w:r>
            <w:r w:rsidR="00626818" w:rsidRPr="002E627B">
              <w:rPr>
                <w:rFonts w:cstheme="minorHAnsi"/>
                <w:b/>
                <w:color w:val="000000"/>
              </w:rPr>
              <w:t xml:space="preserve">notice and </w:t>
            </w:r>
            <w:r w:rsidR="001A6E1F" w:rsidRPr="002E627B">
              <w:rPr>
                <w:rFonts w:cstheme="minorHAnsi"/>
                <w:b/>
                <w:color w:val="000000"/>
              </w:rPr>
              <w:t>PQ</w:t>
            </w:r>
            <w:r w:rsidR="00157FDC" w:rsidRPr="002E627B">
              <w:rPr>
                <w:rFonts w:cstheme="minorHAnsi"/>
                <w:b/>
                <w:color w:val="000000"/>
              </w:rPr>
              <w:t>D</w:t>
            </w:r>
            <w:r w:rsidR="001A6E1F" w:rsidRPr="002E627B">
              <w:rPr>
                <w:rFonts w:cstheme="minorHAnsi"/>
                <w:b/>
                <w:color w:val="000000"/>
              </w:rPr>
              <w:t xml:space="preserve"> </w:t>
            </w:r>
            <w:r w:rsidR="00626818" w:rsidRPr="002E627B">
              <w:rPr>
                <w:rFonts w:cstheme="minorHAnsi"/>
                <w:b/>
                <w:color w:val="000000"/>
              </w:rPr>
              <w:t>publication date</w:t>
            </w:r>
          </w:p>
        </w:tc>
        <w:tc>
          <w:tcPr>
            <w:tcW w:w="3402" w:type="dxa"/>
            <w:vAlign w:val="center"/>
          </w:tcPr>
          <w:p w14:paraId="3BB67085" w14:textId="21FB9881" w:rsidR="000441D9" w:rsidRPr="002E627B" w:rsidRDefault="00C95FE7" w:rsidP="00F62E20">
            <w:pPr>
              <w:spacing w:before="102" w:after="102"/>
              <w:rPr>
                <w:rFonts w:cstheme="minorHAnsi"/>
                <w:b/>
                <w:color w:val="000000"/>
                <w:highlight w:val="yellow"/>
              </w:rPr>
            </w:pPr>
            <w:r w:rsidRPr="00802D24">
              <w:rPr>
                <w:rFonts w:cstheme="minorHAnsi"/>
                <w:b/>
                <w:color w:val="000000"/>
              </w:rPr>
              <w:t>1</w:t>
            </w:r>
            <w:r w:rsidR="00901F89">
              <w:rPr>
                <w:rFonts w:cstheme="minorHAnsi"/>
                <w:b/>
                <w:color w:val="000000"/>
              </w:rPr>
              <w:t>3</w:t>
            </w:r>
            <w:r w:rsidR="00052675" w:rsidRPr="00802D24">
              <w:rPr>
                <w:rFonts w:cstheme="minorHAnsi"/>
                <w:b/>
                <w:color w:val="000000"/>
              </w:rPr>
              <w:t>/</w:t>
            </w:r>
            <w:r w:rsidRPr="00802D24">
              <w:rPr>
                <w:rFonts w:cstheme="minorHAnsi"/>
                <w:b/>
                <w:color w:val="000000"/>
              </w:rPr>
              <w:t>05</w:t>
            </w:r>
            <w:r w:rsidR="000441D9" w:rsidRPr="00802D24">
              <w:rPr>
                <w:rFonts w:cstheme="minorHAnsi"/>
                <w:b/>
                <w:color w:val="000000"/>
              </w:rPr>
              <w:t>/</w:t>
            </w:r>
            <w:r w:rsidR="00F62E20" w:rsidRPr="00802D24">
              <w:rPr>
                <w:rFonts w:cstheme="minorHAnsi"/>
                <w:b/>
                <w:color w:val="000000"/>
              </w:rPr>
              <w:t>202</w:t>
            </w:r>
            <w:r w:rsidRPr="00802D24">
              <w:rPr>
                <w:rFonts w:cstheme="minorHAnsi"/>
                <w:b/>
                <w:color w:val="000000"/>
              </w:rPr>
              <w:t>2</w:t>
            </w:r>
          </w:p>
        </w:tc>
      </w:tr>
      <w:tr w:rsidR="000441D9" w:rsidRPr="002E627B" w14:paraId="22E49808" w14:textId="77777777" w:rsidTr="00ED3526">
        <w:trPr>
          <w:cantSplit/>
          <w:trHeight w:val="1044"/>
        </w:trPr>
        <w:tc>
          <w:tcPr>
            <w:tcW w:w="988" w:type="dxa"/>
            <w:vAlign w:val="center"/>
          </w:tcPr>
          <w:p w14:paraId="7770FE80" w14:textId="77777777" w:rsidR="000441D9" w:rsidRPr="002E627B" w:rsidRDefault="000441D9" w:rsidP="00F93EEC">
            <w:pPr>
              <w:pStyle w:val="ListParagraph"/>
              <w:numPr>
                <w:ilvl w:val="0"/>
                <w:numId w:val="2"/>
              </w:numPr>
              <w:spacing w:before="102" w:after="102"/>
              <w:ind w:left="546" w:hanging="306"/>
              <w:jc w:val="center"/>
              <w:rPr>
                <w:rFonts w:cstheme="minorHAnsi"/>
                <w:color w:val="000000"/>
              </w:rPr>
            </w:pPr>
          </w:p>
        </w:tc>
        <w:tc>
          <w:tcPr>
            <w:tcW w:w="4961" w:type="dxa"/>
            <w:vAlign w:val="center"/>
          </w:tcPr>
          <w:p w14:paraId="44E07214" w14:textId="1705AF19" w:rsidR="000441D9" w:rsidRPr="002E627B" w:rsidRDefault="000441D9" w:rsidP="00827A25">
            <w:pPr>
              <w:spacing w:before="102" w:after="102"/>
              <w:rPr>
                <w:rFonts w:cstheme="minorHAnsi"/>
                <w:b/>
                <w:color w:val="000000"/>
              </w:rPr>
            </w:pPr>
            <w:r w:rsidRPr="002E627B">
              <w:rPr>
                <w:rFonts w:cstheme="minorHAnsi"/>
                <w:b/>
                <w:color w:val="000000"/>
              </w:rPr>
              <w:t>Deadline for submission of clarification</w:t>
            </w:r>
            <w:r w:rsidR="00930DF4">
              <w:rPr>
                <w:rFonts w:cstheme="minorHAnsi"/>
                <w:b/>
                <w:color w:val="000000"/>
              </w:rPr>
              <w:t xml:space="preserve"> </w:t>
            </w:r>
            <w:r w:rsidRPr="002E627B">
              <w:rPr>
                <w:rFonts w:cstheme="minorHAnsi"/>
                <w:b/>
                <w:color w:val="000000"/>
              </w:rPr>
              <w:t>questions</w:t>
            </w:r>
            <w:r w:rsidR="00157FDC" w:rsidRPr="002E627B">
              <w:rPr>
                <w:rFonts w:cstheme="minorHAnsi"/>
                <w:b/>
                <w:color w:val="000000"/>
              </w:rPr>
              <w:t xml:space="preserve"> on the </w:t>
            </w:r>
            <w:r w:rsidR="00827A25" w:rsidRPr="002E627B">
              <w:rPr>
                <w:rFonts w:cstheme="minorHAnsi"/>
                <w:b/>
                <w:color w:val="000000"/>
              </w:rPr>
              <w:t xml:space="preserve">contract </w:t>
            </w:r>
            <w:r w:rsidR="00626818" w:rsidRPr="002E627B">
              <w:rPr>
                <w:rFonts w:cstheme="minorHAnsi"/>
                <w:b/>
                <w:color w:val="000000"/>
              </w:rPr>
              <w:t xml:space="preserve">notice and the </w:t>
            </w:r>
            <w:r w:rsidR="00157FDC" w:rsidRPr="002E627B">
              <w:rPr>
                <w:rFonts w:cstheme="minorHAnsi"/>
                <w:b/>
                <w:color w:val="000000"/>
              </w:rPr>
              <w:t>PQD</w:t>
            </w:r>
          </w:p>
        </w:tc>
        <w:tc>
          <w:tcPr>
            <w:tcW w:w="3402" w:type="dxa"/>
            <w:vAlign w:val="center"/>
          </w:tcPr>
          <w:p w14:paraId="71855396" w14:textId="6CDAEF16" w:rsidR="000441D9" w:rsidRPr="002E627B" w:rsidRDefault="00802D24" w:rsidP="00F62E20">
            <w:pPr>
              <w:spacing w:before="102" w:after="102"/>
              <w:rPr>
                <w:rFonts w:cstheme="minorHAnsi"/>
                <w:color w:val="000000"/>
              </w:rPr>
            </w:pPr>
            <w:r w:rsidRPr="00802D24">
              <w:rPr>
                <w:rFonts w:cstheme="minorHAnsi"/>
                <w:b/>
                <w:color w:val="000000"/>
              </w:rPr>
              <w:t>26</w:t>
            </w:r>
            <w:r w:rsidR="00052675" w:rsidRPr="00802D24">
              <w:rPr>
                <w:rFonts w:cstheme="minorHAnsi"/>
                <w:b/>
                <w:color w:val="000000"/>
              </w:rPr>
              <w:t>/</w:t>
            </w:r>
            <w:r w:rsidRPr="00802D24">
              <w:rPr>
                <w:rFonts w:cstheme="minorHAnsi"/>
                <w:b/>
                <w:color w:val="000000"/>
              </w:rPr>
              <w:t>05</w:t>
            </w:r>
            <w:r w:rsidR="00C1221E" w:rsidRPr="00802D24">
              <w:rPr>
                <w:rFonts w:cstheme="minorHAnsi"/>
                <w:b/>
                <w:color w:val="000000"/>
              </w:rPr>
              <w:t>/</w:t>
            </w:r>
            <w:r w:rsidR="00F62E20" w:rsidRPr="00802D24">
              <w:rPr>
                <w:rFonts w:cstheme="minorHAnsi"/>
                <w:b/>
                <w:color w:val="000000"/>
              </w:rPr>
              <w:t>202</w:t>
            </w:r>
            <w:r w:rsidRPr="00802D24">
              <w:rPr>
                <w:rFonts w:cstheme="minorHAnsi"/>
                <w:b/>
                <w:color w:val="000000"/>
              </w:rPr>
              <w:t>2</w:t>
            </w:r>
            <w:r w:rsidR="00F62E20" w:rsidRPr="002E627B">
              <w:rPr>
                <w:rFonts w:cstheme="minorHAnsi"/>
                <w:color w:val="000000"/>
              </w:rPr>
              <w:t xml:space="preserve"> </w:t>
            </w:r>
            <w:r w:rsidR="00C1221E" w:rsidRPr="002E627B">
              <w:rPr>
                <w:rFonts w:cstheme="minorHAnsi"/>
                <w:color w:val="000000"/>
              </w:rPr>
              <w:t>11:00</w:t>
            </w:r>
            <w:r w:rsidR="000441D9" w:rsidRPr="002E627B">
              <w:rPr>
                <w:rFonts w:cstheme="minorHAnsi"/>
                <w:color w:val="000000"/>
              </w:rPr>
              <w:t xml:space="preserve"> hrs </w:t>
            </w:r>
            <w:r w:rsidR="00BF68D3" w:rsidRPr="002E627B">
              <w:rPr>
                <w:rFonts w:cstheme="minorHAnsi"/>
                <w:color w:val="000000"/>
              </w:rPr>
              <w:t>(local Luxembourg time)</w:t>
            </w:r>
          </w:p>
        </w:tc>
      </w:tr>
      <w:tr w:rsidR="000441D9" w:rsidRPr="002E627B" w14:paraId="08D708D4" w14:textId="77777777" w:rsidTr="00ED3526">
        <w:trPr>
          <w:cantSplit/>
        </w:trPr>
        <w:tc>
          <w:tcPr>
            <w:tcW w:w="988" w:type="dxa"/>
            <w:vAlign w:val="center"/>
          </w:tcPr>
          <w:p w14:paraId="36A92C2B" w14:textId="77777777" w:rsidR="000441D9" w:rsidRPr="002E627B" w:rsidRDefault="000441D9" w:rsidP="00F93EEC">
            <w:pPr>
              <w:pStyle w:val="ListParagraph"/>
              <w:numPr>
                <w:ilvl w:val="0"/>
                <w:numId w:val="2"/>
              </w:numPr>
              <w:spacing w:before="102" w:after="102"/>
              <w:ind w:left="546" w:hanging="306"/>
              <w:jc w:val="center"/>
              <w:rPr>
                <w:rFonts w:cstheme="minorHAnsi"/>
                <w:color w:val="000000"/>
              </w:rPr>
            </w:pPr>
          </w:p>
        </w:tc>
        <w:tc>
          <w:tcPr>
            <w:tcW w:w="4961" w:type="dxa"/>
            <w:vAlign w:val="center"/>
          </w:tcPr>
          <w:p w14:paraId="13104F7B" w14:textId="3BAD82B6" w:rsidR="000441D9" w:rsidRPr="002E627B" w:rsidRDefault="000441D9" w:rsidP="00827A25">
            <w:pPr>
              <w:spacing w:before="102" w:after="102"/>
              <w:rPr>
                <w:rFonts w:cstheme="minorHAnsi"/>
                <w:b/>
                <w:color w:val="000000"/>
              </w:rPr>
            </w:pPr>
            <w:r w:rsidRPr="002E627B">
              <w:rPr>
                <w:rFonts w:cstheme="minorHAnsi"/>
                <w:b/>
                <w:color w:val="000000"/>
              </w:rPr>
              <w:t>Response to the clarification</w:t>
            </w:r>
            <w:r w:rsidR="00A06099">
              <w:rPr>
                <w:rFonts w:cstheme="minorHAnsi"/>
                <w:b/>
                <w:color w:val="000000"/>
              </w:rPr>
              <w:t xml:space="preserve"> </w:t>
            </w:r>
            <w:r w:rsidRPr="002E627B">
              <w:rPr>
                <w:rFonts w:cstheme="minorHAnsi"/>
                <w:b/>
                <w:color w:val="000000"/>
              </w:rPr>
              <w:t>questions</w:t>
            </w:r>
            <w:r w:rsidR="00157FDC" w:rsidRPr="002E627B">
              <w:rPr>
                <w:rFonts w:cstheme="minorHAnsi"/>
                <w:b/>
                <w:color w:val="000000"/>
              </w:rPr>
              <w:t xml:space="preserve"> on the </w:t>
            </w:r>
            <w:r w:rsidR="00827A25" w:rsidRPr="002E627B">
              <w:rPr>
                <w:rFonts w:cstheme="minorHAnsi"/>
                <w:b/>
                <w:color w:val="000000"/>
              </w:rPr>
              <w:t xml:space="preserve">contract </w:t>
            </w:r>
            <w:r w:rsidR="00626818" w:rsidRPr="002E627B">
              <w:rPr>
                <w:rFonts w:cstheme="minorHAnsi"/>
                <w:b/>
                <w:color w:val="000000"/>
              </w:rPr>
              <w:t xml:space="preserve">notice and the </w:t>
            </w:r>
            <w:r w:rsidR="00157FDC" w:rsidRPr="002E627B">
              <w:rPr>
                <w:rFonts w:cstheme="minorHAnsi"/>
                <w:b/>
                <w:color w:val="000000"/>
              </w:rPr>
              <w:t>PQD</w:t>
            </w:r>
          </w:p>
        </w:tc>
        <w:tc>
          <w:tcPr>
            <w:tcW w:w="3402" w:type="dxa"/>
            <w:vAlign w:val="center"/>
          </w:tcPr>
          <w:p w14:paraId="73C5DDB3" w14:textId="77777777" w:rsidR="000441D9" w:rsidRPr="002E627B" w:rsidRDefault="000441D9" w:rsidP="00865250">
            <w:pPr>
              <w:spacing w:before="102" w:after="102"/>
              <w:rPr>
                <w:rFonts w:cstheme="minorHAnsi"/>
                <w:color w:val="000000"/>
              </w:rPr>
            </w:pPr>
            <w:r w:rsidRPr="002E627B">
              <w:rPr>
                <w:rFonts w:cstheme="minorHAnsi"/>
                <w:color w:val="000000"/>
              </w:rPr>
              <w:t>Regularly</w:t>
            </w:r>
          </w:p>
        </w:tc>
      </w:tr>
      <w:tr w:rsidR="000441D9" w:rsidRPr="002E627B" w14:paraId="5C74334B" w14:textId="77777777" w:rsidTr="00ED3526">
        <w:trPr>
          <w:cantSplit/>
        </w:trPr>
        <w:tc>
          <w:tcPr>
            <w:tcW w:w="988" w:type="dxa"/>
            <w:vAlign w:val="center"/>
          </w:tcPr>
          <w:p w14:paraId="3C7A569A" w14:textId="77777777" w:rsidR="000441D9" w:rsidRPr="002E627B" w:rsidRDefault="000441D9" w:rsidP="00F93EEC">
            <w:pPr>
              <w:pStyle w:val="ListParagraph"/>
              <w:numPr>
                <w:ilvl w:val="0"/>
                <w:numId w:val="2"/>
              </w:numPr>
              <w:spacing w:before="102" w:after="102"/>
              <w:ind w:left="546" w:hanging="306"/>
              <w:jc w:val="center"/>
              <w:rPr>
                <w:rFonts w:cstheme="minorHAnsi"/>
                <w:color w:val="000000"/>
              </w:rPr>
            </w:pPr>
          </w:p>
        </w:tc>
        <w:tc>
          <w:tcPr>
            <w:tcW w:w="4961" w:type="dxa"/>
            <w:vAlign w:val="center"/>
          </w:tcPr>
          <w:p w14:paraId="3C592484" w14:textId="565303F5" w:rsidR="000441D9" w:rsidRPr="002E627B" w:rsidRDefault="000441D9" w:rsidP="00A821C5">
            <w:pPr>
              <w:spacing w:before="102" w:after="102"/>
              <w:rPr>
                <w:rFonts w:cstheme="minorHAnsi"/>
                <w:b/>
                <w:color w:val="000000"/>
              </w:rPr>
            </w:pPr>
            <w:r w:rsidRPr="002E627B">
              <w:rPr>
                <w:rFonts w:cstheme="minorHAnsi"/>
                <w:b/>
                <w:color w:val="000000"/>
              </w:rPr>
              <w:t xml:space="preserve">Deadline for submission of </w:t>
            </w:r>
            <w:r w:rsidR="000E3FBD" w:rsidRPr="002E627B">
              <w:rPr>
                <w:rFonts w:cstheme="minorHAnsi"/>
                <w:b/>
                <w:color w:val="000000"/>
              </w:rPr>
              <w:t xml:space="preserve">Applications </w:t>
            </w:r>
            <w:r w:rsidR="00B970C2" w:rsidRPr="00551983">
              <w:rPr>
                <w:rFonts w:eastAsia="Calibri" w:cstheme="minorHAnsi"/>
              </w:rPr>
              <w:t>(the “Applications Deadline”)</w:t>
            </w:r>
          </w:p>
        </w:tc>
        <w:tc>
          <w:tcPr>
            <w:tcW w:w="3402" w:type="dxa"/>
            <w:vAlign w:val="center"/>
          </w:tcPr>
          <w:p w14:paraId="4A72B290" w14:textId="77777777" w:rsidR="000441D9" w:rsidRDefault="008538C3" w:rsidP="00F62E20">
            <w:pPr>
              <w:spacing w:before="102" w:after="102"/>
              <w:rPr>
                <w:rFonts w:cstheme="minorHAnsi"/>
                <w:color w:val="000000"/>
              </w:rPr>
            </w:pPr>
            <w:r w:rsidRPr="00802D24">
              <w:rPr>
                <w:rFonts w:cstheme="minorHAnsi"/>
                <w:b/>
                <w:color w:val="000000"/>
              </w:rPr>
              <w:t>06</w:t>
            </w:r>
            <w:r w:rsidR="005D0AD8" w:rsidRPr="00802D24">
              <w:rPr>
                <w:rFonts w:cstheme="minorHAnsi"/>
                <w:b/>
                <w:color w:val="000000"/>
              </w:rPr>
              <w:t>/</w:t>
            </w:r>
            <w:r w:rsidR="00C46F9E" w:rsidRPr="00802D24">
              <w:rPr>
                <w:rFonts w:cstheme="minorHAnsi"/>
                <w:b/>
                <w:color w:val="000000"/>
              </w:rPr>
              <w:t>06</w:t>
            </w:r>
            <w:r w:rsidR="000441D9" w:rsidRPr="00802D24">
              <w:rPr>
                <w:rFonts w:cstheme="minorHAnsi"/>
                <w:b/>
                <w:color w:val="000000"/>
              </w:rPr>
              <w:t>/</w:t>
            </w:r>
            <w:r w:rsidR="00F62E20" w:rsidRPr="00802D24">
              <w:rPr>
                <w:rFonts w:cstheme="minorHAnsi"/>
                <w:b/>
                <w:color w:val="000000"/>
              </w:rPr>
              <w:t>202</w:t>
            </w:r>
            <w:r w:rsidR="00802D24" w:rsidRPr="00802D24">
              <w:rPr>
                <w:rFonts w:cstheme="minorHAnsi"/>
                <w:b/>
                <w:color w:val="000000"/>
              </w:rPr>
              <w:t>2</w:t>
            </w:r>
            <w:r w:rsidR="00F62E20" w:rsidRPr="002E627B">
              <w:rPr>
                <w:rFonts w:cstheme="minorHAnsi"/>
                <w:color w:val="000000"/>
              </w:rPr>
              <w:t xml:space="preserve"> </w:t>
            </w:r>
            <w:r w:rsidR="00F00D61" w:rsidRPr="002E627B">
              <w:rPr>
                <w:rFonts w:cstheme="minorHAnsi"/>
                <w:b/>
              </w:rPr>
              <w:t>11</w:t>
            </w:r>
            <w:r w:rsidR="000441D9" w:rsidRPr="002E627B">
              <w:rPr>
                <w:rFonts w:cstheme="minorHAnsi"/>
                <w:b/>
              </w:rPr>
              <w:t>:00 hrs</w:t>
            </w:r>
            <w:r w:rsidR="000E3FBD" w:rsidRPr="002E627B">
              <w:rPr>
                <w:rFonts w:cstheme="minorHAnsi"/>
              </w:rPr>
              <w:t xml:space="preserve"> </w:t>
            </w:r>
            <w:r w:rsidR="000441D9" w:rsidRPr="002E627B">
              <w:rPr>
                <w:rFonts w:cstheme="minorHAnsi"/>
                <w:color w:val="000000"/>
              </w:rPr>
              <w:t>(local Luxembourg time)</w:t>
            </w:r>
          </w:p>
          <w:p w14:paraId="2D3916E1" w14:textId="77777777" w:rsidR="009578B5" w:rsidRPr="00CE099C" w:rsidRDefault="009578B5" w:rsidP="009578B5">
            <w:pPr>
              <w:spacing w:before="102" w:after="102"/>
              <w:rPr>
                <w:rFonts w:cstheme="minorHAnsi"/>
                <w:color w:val="000000"/>
              </w:rPr>
            </w:pPr>
            <w:r w:rsidRPr="00CE099C">
              <w:rPr>
                <w:rFonts w:cstheme="minorHAnsi"/>
                <w:color w:val="000000"/>
              </w:rPr>
              <w:t>T</w:t>
            </w:r>
            <w:r>
              <w:rPr>
                <w:rFonts w:cstheme="minorHAnsi"/>
                <w:color w:val="000000"/>
              </w:rPr>
              <w:t>he</w:t>
            </w:r>
            <w:r w:rsidRPr="00CE099C">
              <w:rPr>
                <w:rFonts w:cstheme="minorHAnsi"/>
                <w:color w:val="000000"/>
              </w:rPr>
              <w:t xml:space="preserve"> </w:t>
            </w:r>
            <w:proofErr w:type="spellStart"/>
            <w:r w:rsidRPr="00CE099C">
              <w:rPr>
                <w:rFonts w:cstheme="minorHAnsi"/>
                <w:color w:val="000000"/>
              </w:rPr>
              <w:t>Deali</w:t>
            </w:r>
            <w:r>
              <w:rPr>
                <w:rFonts w:cstheme="minorHAnsi"/>
                <w:color w:val="000000"/>
              </w:rPr>
              <w:t>ne</w:t>
            </w:r>
            <w:proofErr w:type="spellEnd"/>
            <w:r w:rsidRPr="00CE099C">
              <w:rPr>
                <w:rFonts w:cstheme="minorHAnsi"/>
                <w:color w:val="000000"/>
              </w:rPr>
              <w:t xml:space="preserve"> </w:t>
            </w:r>
            <w:r>
              <w:rPr>
                <w:rFonts w:cstheme="minorHAnsi"/>
                <w:color w:val="000000"/>
              </w:rPr>
              <w:t xml:space="preserve">is </w:t>
            </w:r>
            <w:r w:rsidRPr="00CE099C">
              <w:rPr>
                <w:rFonts w:cstheme="minorHAnsi"/>
                <w:color w:val="000000"/>
              </w:rPr>
              <w:t xml:space="preserve">extended </w:t>
            </w:r>
            <w:r w:rsidRPr="00CE099C">
              <w:rPr>
                <w:rFonts w:cstheme="minorHAnsi"/>
                <w:b/>
                <w:color w:val="000000"/>
                <w:highlight w:val="red"/>
              </w:rPr>
              <w:t>27/06/2022</w:t>
            </w:r>
            <w:r w:rsidRPr="00CE099C">
              <w:rPr>
                <w:rFonts w:cstheme="minorHAnsi"/>
                <w:color w:val="000000"/>
                <w:highlight w:val="red"/>
              </w:rPr>
              <w:t xml:space="preserve"> </w:t>
            </w:r>
            <w:r w:rsidRPr="00CE099C">
              <w:rPr>
                <w:rFonts w:cstheme="minorHAnsi"/>
                <w:b/>
                <w:highlight w:val="red"/>
              </w:rPr>
              <w:t>11:00 hrs</w:t>
            </w:r>
            <w:r w:rsidRPr="00CE099C">
              <w:rPr>
                <w:rFonts w:cstheme="minorHAnsi"/>
              </w:rPr>
              <w:t xml:space="preserve"> </w:t>
            </w:r>
            <w:r w:rsidRPr="00CE099C">
              <w:rPr>
                <w:rFonts w:cstheme="minorHAnsi"/>
                <w:color w:val="000000"/>
              </w:rPr>
              <w:t>(local Luxembourg time)</w:t>
            </w:r>
          </w:p>
          <w:p w14:paraId="42DABC3C" w14:textId="613BB3EF" w:rsidR="009578B5" w:rsidRPr="002E627B" w:rsidRDefault="009578B5" w:rsidP="00F62E20">
            <w:pPr>
              <w:spacing w:before="102" w:after="102"/>
              <w:rPr>
                <w:rFonts w:cstheme="minorHAnsi"/>
                <w:color w:val="000000"/>
              </w:rPr>
            </w:pPr>
          </w:p>
        </w:tc>
      </w:tr>
      <w:tr w:rsidR="001308B9" w:rsidRPr="002E627B" w14:paraId="4CB18FB5" w14:textId="77777777" w:rsidTr="00ED3526">
        <w:trPr>
          <w:cantSplit/>
        </w:trPr>
        <w:tc>
          <w:tcPr>
            <w:tcW w:w="988" w:type="dxa"/>
            <w:vAlign w:val="center"/>
          </w:tcPr>
          <w:p w14:paraId="70E0BADB" w14:textId="77777777" w:rsidR="001308B9" w:rsidRPr="002E627B" w:rsidRDefault="001308B9" w:rsidP="00F93EEC">
            <w:pPr>
              <w:pStyle w:val="ListParagraph"/>
              <w:numPr>
                <w:ilvl w:val="0"/>
                <w:numId w:val="2"/>
              </w:numPr>
              <w:spacing w:before="102" w:after="102"/>
              <w:ind w:left="546" w:hanging="306"/>
              <w:jc w:val="center"/>
              <w:rPr>
                <w:rFonts w:cstheme="minorHAnsi"/>
                <w:color w:val="000000"/>
              </w:rPr>
            </w:pPr>
          </w:p>
        </w:tc>
        <w:tc>
          <w:tcPr>
            <w:tcW w:w="4961" w:type="dxa"/>
            <w:vAlign w:val="center"/>
          </w:tcPr>
          <w:p w14:paraId="786D5200" w14:textId="071844CC" w:rsidR="001308B9" w:rsidRPr="002E627B" w:rsidRDefault="00684B30" w:rsidP="00680A2D">
            <w:pPr>
              <w:spacing w:before="102" w:after="102"/>
              <w:rPr>
                <w:rFonts w:cstheme="minorHAnsi"/>
                <w:b/>
                <w:color w:val="000000"/>
              </w:rPr>
            </w:pPr>
            <w:r w:rsidRPr="002E627B">
              <w:rPr>
                <w:rFonts w:cstheme="minorHAnsi"/>
                <w:b/>
                <w:color w:val="000000"/>
              </w:rPr>
              <w:t>Target date of notification of the ESM’s decision on pre-qualification to unsuccessful Candidates and dispatch of the RFP to the pre-qualified Candidates</w:t>
            </w:r>
          </w:p>
        </w:tc>
        <w:tc>
          <w:tcPr>
            <w:tcW w:w="3402" w:type="dxa"/>
            <w:vAlign w:val="center"/>
          </w:tcPr>
          <w:p w14:paraId="14EFC051" w14:textId="21018E65" w:rsidR="001308B9" w:rsidRPr="002E627B" w:rsidRDefault="00A62B3C" w:rsidP="00F62E20">
            <w:pPr>
              <w:spacing w:before="102" w:after="102"/>
              <w:rPr>
                <w:rFonts w:cstheme="minorHAnsi"/>
                <w:b/>
                <w:color w:val="000000"/>
              </w:rPr>
            </w:pPr>
            <w:r w:rsidRPr="00A62B3C">
              <w:rPr>
                <w:rFonts w:cstheme="minorHAnsi"/>
                <w:b/>
                <w:color w:val="000000"/>
              </w:rPr>
              <w:t>27</w:t>
            </w:r>
            <w:r w:rsidR="00AF0855" w:rsidRPr="00A62B3C">
              <w:rPr>
                <w:rFonts w:cstheme="minorHAnsi"/>
                <w:b/>
                <w:color w:val="000000"/>
              </w:rPr>
              <w:t>/</w:t>
            </w:r>
            <w:r w:rsidRPr="00A62B3C">
              <w:rPr>
                <w:rFonts w:cstheme="minorHAnsi"/>
                <w:b/>
                <w:color w:val="000000"/>
              </w:rPr>
              <w:t>06</w:t>
            </w:r>
            <w:r w:rsidR="001308B9" w:rsidRPr="00A62B3C">
              <w:rPr>
                <w:rFonts w:cstheme="minorHAnsi"/>
                <w:b/>
                <w:color w:val="000000"/>
              </w:rPr>
              <w:t>/</w:t>
            </w:r>
            <w:r w:rsidR="00F62E20" w:rsidRPr="00A62B3C">
              <w:rPr>
                <w:rFonts w:cstheme="minorHAnsi"/>
                <w:b/>
                <w:color w:val="000000"/>
              </w:rPr>
              <w:t>202</w:t>
            </w:r>
            <w:r w:rsidRPr="00A62B3C">
              <w:rPr>
                <w:rFonts w:cstheme="minorHAnsi"/>
                <w:b/>
                <w:color w:val="000000"/>
              </w:rPr>
              <w:t>2</w:t>
            </w:r>
          </w:p>
        </w:tc>
      </w:tr>
    </w:tbl>
    <w:p w14:paraId="52E2FA01" w14:textId="77777777" w:rsidR="004A3EDB" w:rsidRPr="002E627B" w:rsidRDefault="004A3EDB">
      <w:pPr>
        <w:rPr>
          <w:rFonts w:eastAsia="MS Mincho" w:cstheme="minorHAnsi"/>
          <w:b/>
          <w:bCs/>
          <w:sz w:val="24"/>
          <w:szCs w:val="28"/>
        </w:rPr>
      </w:pPr>
      <w:bookmarkStart w:id="34" w:name="_Toc448932137"/>
      <w:bookmarkStart w:id="35" w:name="_Toc448936308"/>
      <w:bookmarkStart w:id="36" w:name="_Toc449701155"/>
      <w:bookmarkStart w:id="37" w:name="_Toc452644030"/>
      <w:bookmarkEnd w:id="34"/>
      <w:bookmarkEnd w:id="35"/>
      <w:bookmarkEnd w:id="36"/>
      <w:bookmarkEnd w:id="37"/>
    </w:p>
    <w:p w14:paraId="3CE2EC03" w14:textId="77777777" w:rsidR="00A57C85" w:rsidRPr="002E627B" w:rsidRDefault="00A57C85">
      <w:pPr>
        <w:rPr>
          <w:rFonts w:eastAsia="MS Mincho" w:cstheme="minorHAnsi"/>
          <w:b/>
          <w:bCs/>
          <w:sz w:val="24"/>
          <w:szCs w:val="28"/>
        </w:rPr>
      </w:pPr>
      <w:r w:rsidRPr="002E627B">
        <w:rPr>
          <w:rFonts w:cstheme="minorHAnsi"/>
        </w:rPr>
        <w:br w:type="page"/>
      </w:r>
    </w:p>
    <w:p w14:paraId="1E3CE740" w14:textId="7500F773" w:rsidR="00490598" w:rsidRPr="00490598" w:rsidRDefault="004D76C5" w:rsidP="00490598">
      <w:pPr>
        <w:pStyle w:val="Heading2"/>
        <w:numPr>
          <w:ilvl w:val="1"/>
          <w:numId w:val="12"/>
        </w:numPr>
        <w:rPr>
          <w:rFonts w:asciiTheme="minorHAnsi" w:hAnsiTheme="minorHAnsi" w:cstheme="minorHAnsi"/>
          <w:i/>
          <w:color w:val="auto"/>
          <w:lang w:eastAsia="ja-JP"/>
        </w:rPr>
      </w:pPr>
      <w:bookmarkStart w:id="38" w:name="_Toc84407574"/>
      <w:bookmarkStart w:id="39" w:name="_Toc103281416"/>
      <w:r w:rsidRPr="00F32B93">
        <w:rPr>
          <w:rFonts w:asciiTheme="minorHAnsi" w:hAnsiTheme="minorHAnsi" w:cstheme="minorHAnsi"/>
          <w:i/>
          <w:color w:val="auto"/>
          <w:lang w:eastAsia="ja-JP"/>
        </w:rPr>
        <w:lastRenderedPageBreak/>
        <w:t xml:space="preserve">The </w:t>
      </w:r>
      <w:r w:rsidR="00426880" w:rsidRPr="00F32B93">
        <w:rPr>
          <w:rFonts w:asciiTheme="minorHAnsi" w:hAnsiTheme="minorHAnsi" w:cstheme="minorHAnsi"/>
          <w:i/>
          <w:color w:val="auto"/>
          <w:lang w:eastAsia="ja-JP"/>
        </w:rPr>
        <w:t xml:space="preserve">ESM </w:t>
      </w:r>
      <w:r w:rsidRPr="00F32B93">
        <w:rPr>
          <w:rFonts w:asciiTheme="minorHAnsi" w:hAnsiTheme="minorHAnsi" w:cstheme="minorHAnsi"/>
          <w:i/>
          <w:color w:val="auto"/>
          <w:lang w:eastAsia="ja-JP"/>
        </w:rPr>
        <w:t xml:space="preserve">“Sole Contact” </w:t>
      </w:r>
      <w:r w:rsidR="00D77609" w:rsidRPr="00F32B93">
        <w:rPr>
          <w:rFonts w:asciiTheme="minorHAnsi" w:hAnsiTheme="minorHAnsi" w:cstheme="minorHAnsi"/>
          <w:i/>
          <w:color w:val="auto"/>
          <w:lang w:eastAsia="ja-JP"/>
        </w:rPr>
        <w:t>D</w:t>
      </w:r>
      <w:r w:rsidRPr="00F32B93">
        <w:rPr>
          <w:rFonts w:asciiTheme="minorHAnsi" w:hAnsiTheme="minorHAnsi" w:cstheme="minorHAnsi"/>
          <w:i/>
          <w:color w:val="auto"/>
          <w:lang w:eastAsia="ja-JP"/>
        </w:rPr>
        <w:t>etails</w:t>
      </w:r>
      <w:bookmarkEnd w:id="38"/>
      <w:bookmarkEnd w:id="39"/>
      <w:r w:rsidRPr="00F32B93">
        <w:rPr>
          <w:rFonts w:asciiTheme="minorHAnsi" w:hAnsiTheme="minorHAnsi" w:cstheme="minorHAnsi"/>
          <w:i/>
          <w:color w:val="auto"/>
          <w:lang w:eastAsia="ja-JP"/>
        </w:rPr>
        <w:t xml:space="preserve"> </w:t>
      </w:r>
    </w:p>
    <w:p w14:paraId="2D16AEDE" w14:textId="6B6A5360" w:rsidR="00C972C7" w:rsidRPr="002E627B" w:rsidRDefault="00213852" w:rsidP="004305AE">
      <w:pPr>
        <w:spacing w:after="0" w:line="240" w:lineRule="auto"/>
        <w:jc w:val="both"/>
        <w:rPr>
          <w:rFonts w:eastAsia="Calibri" w:cstheme="minorHAnsi"/>
          <w:color w:val="000000"/>
        </w:rPr>
      </w:pPr>
      <w:r w:rsidRPr="002E627B">
        <w:rPr>
          <w:rFonts w:eastAsia="Calibri" w:cstheme="minorHAnsi"/>
          <w:color w:val="000000"/>
        </w:rPr>
        <w:t xml:space="preserve">Commercial Legal and </w:t>
      </w:r>
      <w:r w:rsidR="00C972C7" w:rsidRPr="002E627B">
        <w:rPr>
          <w:rFonts w:eastAsia="Calibri" w:cstheme="minorHAnsi"/>
          <w:color w:val="000000"/>
        </w:rPr>
        <w:t xml:space="preserve">Procurement </w:t>
      </w:r>
    </w:p>
    <w:p w14:paraId="5A3F35D7" w14:textId="77777777" w:rsidR="00C972C7" w:rsidRPr="00551983" w:rsidRDefault="00C972C7" w:rsidP="004305AE">
      <w:pPr>
        <w:spacing w:after="0" w:line="240" w:lineRule="auto"/>
        <w:jc w:val="both"/>
        <w:rPr>
          <w:rFonts w:eastAsia="Calibri" w:cstheme="minorHAnsi"/>
          <w:color w:val="000000"/>
          <w:lang w:val="fr-FR"/>
        </w:rPr>
      </w:pPr>
      <w:proofErr w:type="spellStart"/>
      <w:r w:rsidRPr="00551983">
        <w:rPr>
          <w:rFonts w:eastAsia="Calibri" w:cstheme="minorHAnsi"/>
          <w:color w:val="000000"/>
          <w:lang w:val="fr-FR"/>
        </w:rPr>
        <w:t>European</w:t>
      </w:r>
      <w:proofErr w:type="spellEnd"/>
      <w:r w:rsidRPr="00551983">
        <w:rPr>
          <w:rFonts w:eastAsia="Calibri" w:cstheme="minorHAnsi"/>
          <w:color w:val="000000"/>
          <w:lang w:val="fr-FR"/>
        </w:rPr>
        <w:t xml:space="preserve"> </w:t>
      </w:r>
      <w:proofErr w:type="spellStart"/>
      <w:r w:rsidRPr="00551983">
        <w:rPr>
          <w:rFonts w:eastAsia="Calibri" w:cstheme="minorHAnsi"/>
          <w:color w:val="000000"/>
          <w:lang w:val="fr-FR"/>
        </w:rPr>
        <w:t>Stability</w:t>
      </w:r>
      <w:proofErr w:type="spellEnd"/>
      <w:r w:rsidRPr="00551983">
        <w:rPr>
          <w:rFonts w:eastAsia="Calibri" w:cstheme="minorHAnsi"/>
          <w:color w:val="000000"/>
          <w:lang w:val="fr-FR"/>
        </w:rPr>
        <w:t xml:space="preserve"> </w:t>
      </w:r>
      <w:proofErr w:type="spellStart"/>
      <w:r w:rsidRPr="00551983">
        <w:rPr>
          <w:rFonts w:eastAsia="Calibri" w:cstheme="minorHAnsi"/>
          <w:color w:val="000000"/>
          <w:lang w:val="fr-FR"/>
        </w:rPr>
        <w:t>Mechanism</w:t>
      </w:r>
      <w:proofErr w:type="spellEnd"/>
    </w:p>
    <w:p w14:paraId="460165FA" w14:textId="77777777" w:rsidR="00C972C7" w:rsidRPr="002E627B" w:rsidRDefault="00C972C7" w:rsidP="004305AE">
      <w:pPr>
        <w:spacing w:after="0" w:line="240" w:lineRule="auto"/>
        <w:jc w:val="both"/>
        <w:rPr>
          <w:rFonts w:eastAsia="Calibri" w:cstheme="minorHAnsi"/>
          <w:color w:val="000000"/>
          <w:lang w:val="fr-FR"/>
        </w:rPr>
      </w:pPr>
      <w:r w:rsidRPr="002E627B">
        <w:rPr>
          <w:rFonts w:eastAsia="Calibri" w:cstheme="minorHAnsi"/>
          <w:color w:val="000000"/>
          <w:lang w:val="fr-FR"/>
        </w:rPr>
        <w:t>6a, Cir</w:t>
      </w:r>
      <w:r w:rsidR="00097EA7" w:rsidRPr="002E627B">
        <w:rPr>
          <w:rFonts w:eastAsia="Calibri" w:cstheme="minorHAnsi"/>
          <w:color w:val="000000"/>
          <w:lang w:val="fr-FR"/>
        </w:rPr>
        <w:t>cuit de la Foire Internationale</w:t>
      </w:r>
    </w:p>
    <w:p w14:paraId="3EB1FEBD" w14:textId="77777777" w:rsidR="00C972C7" w:rsidRPr="001220FF" w:rsidRDefault="00C972C7" w:rsidP="004305AE">
      <w:pPr>
        <w:spacing w:after="0" w:line="240" w:lineRule="auto"/>
        <w:jc w:val="both"/>
        <w:rPr>
          <w:rFonts w:eastAsia="Calibri" w:cstheme="minorHAnsi"/>
          <w:color w:val="000000"/>
          <w:lang w:val="de-DE"/>
        </w:rPr>
      </w:pPr>
      <w:r w:rsidRPr="001220FF">
        <w:rPr>
          <w:rFonts w:eastAsia="Calibri" w:cstheme="minorHAnsi"/>
          <w:color w:val="000000"/>
          <w:lang w:val="de-DE"/>
        </w:rPr>
        <w:t>L-1347 Luxembourg</w:t>
      </w:r>
    </w:p>
    <w:p w14:paraId="4D86671C" w14:textId="77777777" w:rsidR="004D76C5" w:rsidRPr="001220FF" w:rsidRDefault="004D76C5" w:rsidP="004305AE">
      <w:pPr>
        <w:spacing w:after="0" w:line="240" w:lineRule="auto"/>
        <w:jc w:val="both"/>
        <w:rPr>
          <w:rFonts w:eastAsia="Calibri" w:cstheme="minorHAnsi"/>
          <w:color w:val="0000FF"/>
          <w:lang w:val="de-DE"/>
        </w:rPr>
      </w:pPr>
      <w:proofErr w:type="gramStart"/>
      <w:r w:rsidRPr="001220FF">
        <w:rPr>
          <w:rFonts w:eastAsia="Calibri" w:cstheme="minorHAnsi"/>
          <w:color w:val="000000"/>
          <w:lang w:val="de-DE"/>
        </w:rPr>
        <w:t>Email</w:t>
      </w:r>
      <w:proofErr w:type="gramEnd"/>
      <w:r w:rsidRPr="001220FF">
        <w:rPr>
          <w:rFonts w:eastAsia="Calibri" w:cstheme="minorHAnsi"/>
          <w:color w:val="000000"/>
          <w:lang w:val="de-DE"/>
        </w:rPr>
        <w:t xml:space="preserve">: </w:t>
      </w:r>
      <w:hyperlink r:id="rId15" w:history="1">
        <w:r w:rsidRPr="001220FF">
          <w:rPr>
            <w:rFonts w:eastAsia="Calibri" w:cstheme="minorHAnsi"/>
            <w:color w:val="0000FF"/>
            <w:lang w:val="de-DE"/>
          </w:rPr>
          <w:t>procurement@esm.europa.eu</w:t>
        </w:r>
      </w:hyperlink>
    </w:p>
    <w:p w14:paraId="382E7DD5" w14:textId="6AC9B5B6" w:rsidR="0030598F" w:rsidRPr="001220FF" w:rsidRDefault="00F632EB" w:rsidP="004305AE">
      <w:pPr>
        <w:spacing w:after="0" w:line="240" w:lineRule="auto"/>
        <w:jc w:val="both"/>
        <w:rPr>
          <w:rFonts w:eastAsia="Calibri" w:cstheme="minorHAnsi"/>
          <w:color w:val="000000"/>
          <w:lang w:val="de-DE"/>
        </w:rPr>
      </w:pPr>
      <w:r w:rsidRPr="001220FF">
        <w:rPr>
          <w:rFonts w:eastAsia="Calibri" w:cstheme="minorHAnsi"/>
          <w:color w:val="000000"/>
          <w:lang w:val="de-DE"/>
        </w:rPr>
        <w:t xml:space="preserve">Attention: </w:t>
      </w:r>
      <w:r w:rsidR="00B01E3B" w:rsidRPr="001220FF">
        <w:rPr>
          <w:rFonts w:eastAsia="Calibri" w:cstheme="minorHAnsi"/>
          <w:color w:val="000000"/>
          <w:lang w:val="de-DE"/>
        </w:rPr>
        <w:t>Asta Gerhardt</w:t>
      </w:r>
    </w:p>
    <w:p w14:paraId="6A9E13FE" w14:textId="77777777" w:rsidR="00B525DB" w:rsidRPr="001220FF" w:rsidRDefault="00B525DB" w:rsidP="004305AE">
      <w:pPr>
        <w:spacing w:after="0" w:line="240" w:lineRule="auto"/>
        <w:jc w:val="both"/>
        <w:rPr>
          <w:rFonts w:eastAsia="Calibri" w:cstheme="minorHAnsi"/>
          <w:b/>
          <w:color w:val="000000"/>
          <w:lang w:val="de-DE"/>
        </w:rPr>
      </w:pPr>
    </w:p>
    <w:p w14:paraId="4D71D947" w14:textId="77777777" w:rsidR="00C972C7" w:rsidRPr="002E627B" w:rsidRDefault="004D76C5" w:rsidP="004305AE">
      <w:pPr>
        <w:spacing w:line="240" w:lineRule="auto"/>
        <w:jc w:val="both"/>
        <w:rPr>
          <w:rFonts w:eastAsia="Calibri" w:cstheme="minorHAnsi"/>
          <w:color w:val="000000"/>
        </w:rPr>
      </w:pPr>
      <w:r w:rsidRPr="002E627B">
        <w:rPr>
          <w:rFonts w:eastAsia="Calibri" w:cstheme="minorHAnsi"/>
          <w:color w:val="000000"/>
        </w:rPr>
        <w:t xml:space="preserve">Unless </w:t>
      </w:r>
      <w:r w:rsidR="00C972C7" w:rsidRPr="002E627B">
        <w:rPr>
          <w:rFonts w:eastAsia="Calibri" w:cstheme="minorHAnsi"/>
          <w:color w:val="000000"/>
        </w:rPr>
        <w:t xml:space="preserve">notified </w:t>
      </w:r>
      <w:r w:rsidRPr="002E627B">
        <w:rPr>
          <w:rFonts w:eastAsia="Calibri" w:cstheme="minorHAnsi"/>
          <w:color w:val="000000"/>
        </w:rPr>
        <w:t>otherwise, th</w:t>
      </w:r>
      <w:r w:rsidR="0090473D" w:rsidRPr="002E627B">
        <w:rPr>
          <w:rFonts w:eastAsia="Calibri" w:cstheme="minorHAnsi"/>
          <w:color w:val="000000"/>
        </w:rPr>
        <w:t>e</w:t>
      </w:r>
      <w:r w:rsidRPr="002E627B">
        <w:rPr>
          <w:rFonts w:eastAsia="Calibri" w:cstheme="minorHAnsi"/>
          <w:color w:val="000000"/>
        </w:rPr>
        <w:t xml:space="preserve"> </w:t>
      </w:r>
      <w:r w:rsidR="00C972C7" w:rsidRPr="002E627B">
        <w:rPr>
          <w:rFonts w:eastAsia="Calibri" w:cstheme="minorHAnsi"/>
          <w:color w:val="000000"/>
        </w:rPr>
        <w:t xml:space="preserve">person indicated above </w:t>
      </w:r>
      <w:r w:rsidRPr="002E627B">
        <w:rPr>
          <w:rFonts w:eastAsia="Calibri" w:cstheme="minorHAnsi"/>
          <w:color w:val="000000"/>
        </w:rPr>
        <w:t xml:space="preserve">shall be the </w:t>
      </w:r>
      <w:r w:rsidR="00FB3406" w:rsidRPr="002E627B">
        <w:rPr>
          <w:rFonts w:eastAsia="Calibri" w:cstheme="minorHAnsi"/>
          <w:color w:val="000000"/>
        </w:rPr>
        <w:t>Candidate</w:t>
      </w:r>
      <w:r w:rsidR="00D412B4" w:rsidRPr="002E627B">
        <w:rPr>
          <w:rFonts w:eastAsia="Calibri" w:cstheme="minorHAnsi"/>
          <w:color w:val="000000"/>
        </w:rPr>
        <w:t>s</w:t>
      </w:r>
      <w:r w:rsidR="00C972C7" w:rsidRPr="002E627B">
        <w:rPr>
          <w:rFonts w:eastAsia="Calibri" w:cstheme="minorHAnsi"/>
          <w:color w:val="000000"/>
        </w:rPr>
        <w:t>’</w:t>
      </w:r>
      <w:r w:rsidR="001A5CFC" w:rsidRPr="002E627B">
        <w:rPr>
          <w:rFonts w:eastAsia="Calibri" w:cstheme="minorHAnsi"/>
          <w:color w:val="000000"/>
        </w:rPr>
        <w:t xml:space="preserve"> </w:t>
      </w:r>
      <w:r w:rsidR="00B525DB" w:rsidRPr="002E627B">
        <w:rPr>
          <w:rFonts w:eastAsia="Calibri" w:cstheme="minorHAnsi"/>
          <w:color w:val="000000"/>
        </w:rPr>
        <w:t xml:space="preserve">single </w:t>
      </w:r>
      <w:r w:rsidRPr="002E627B">
        <w:rPr>
          <w:rFonts w:eastAsia="Calibri" w:cstheme="minorHAnsi"/>
          <w:color w:val="000000"/>
        </w:rPr>
        <w:t xml:space="preserve">point of communication </w:t>
      </w:r>
      <w:r w:rsidR="00C972C7" w:rsidRPr="002E627B">
        <w:rPr>
          <w:rFonts w:eastAsia="Calibri" w:cstheme="minorHAnsi"/>
          <w:color w:val="000000"/>
        </w:rPr>
        <w:t xml:space="preserve">with the ESM </w:t>
      </w:r>
      <w:r w:rsidRPr="002E627B">
        <w:rPr>
          <w:rFonts w:eastAsia="Calibri" w:cstheme="minorHAnsi"/>
          <w:color w:val="000000"/>
        </w:rPr>
        <w:t xml:space="preserve">for the duration of this </w:t>
      </w:r>
      <w:r w:rsidR="00C972C7" w:rsidRPr="002E627B">
        <w:rPr>
          <w:rFonts w:eastAsia="Calibri" w:cstheme="minorHAnsi"/>
          <w:color w:val="000000"/>
        </w:rPr>
        <w:t>procurement p</w:t>
      </w:r>
      <w:r w:rsidRPr="002E627B">
        <w:rPr>
          <w:rFonts w:eastAsia="Calibri" w:cstheme="minorHAnsi"/>
          <w:color w:val="000000"/>
        </w:rPr>
        <w:t>rocess.</w:t>
      </w:r>
      <w:r w:rsidR="00D77609" w:rsidRPr="002E627B">
        <w:rPr>
          <w:rFonts w:eastAsia="Calibri" w:cstheme="minorHAnsi"/>
          <w:color w:val="000000"/>
        </w:rPr>
        <w:t xml:space="preserve"> </w:t>
      </w:r>
    </w:p>
    <w:p w14:paraId="23A9691D" w14:textId="77777777" w:rsidR="004D76C5" w:rsidRPr="002E627B" w:rsidRDefault="004D76C5" w:rsidP="004305AE">
      <w:pPr>
        <w:spacing w:line="240" w:lineRule="auto"/>
        <w:jc w:val="both"/>
        <w:rPr>
          <w:rFonts w:eastAsia="Calibri" w:cstheme="minorHAnsi"/>
          <w:bCs/>
          <w:color w:val="000000"/>
        </w:rPr>
      </w:pPr>
      <w:r w:rsidRPr="002E627B">
        <w:rPr>
          <w:rFonts w:eastAsia="Calibri" w:cstheme="minorHAnsi"/>
          <w:bCs/>
          <w:color w:val="000000"/>
        </w:rPr>
        <w:t xml:space="preserve">The ESM shall not be bound </w:t>
      </w:r>
      <w:r w:rsidR="0090473D" w:rsidRPr="002E627B">
        <w:rPr>
          <w:rFonts w:eastAsia="Calibri" w:cstheme="minorHAnsi"/>
          <w:bCs/>
          <w:color w:val="000000"/>
        </w:rPr>
        <w:t xml:space="preserve">by </w:t>
      </w:r>
      <w:r w:rsidRPr="002E627B">
        <w:rPr>
          <w:rFonts w:eastAsia="Calibri" w:cstheme="minorHAnsi"/>
          <w:bCs/>
          <w:color w:val="000000"/>
        </w:rPr>
        <w:t xml:space="preserve">and the </w:t>
      </w:r>
      <w:r w:rsidR="0090473D" w:rsidRPr="002E627B">
        <w:rPr>
          <w:rFonts w:eastAsia="Calibri" w:cstheme="minorHAnsi"/>
          <w:bCs/>
          <w:color w:val="000000"/>
        </w:rPr>
        <w:t>Candidate</w:t>
      </w:r>
      <w:r w:rsidR="00E43C82" w:rsidRPr="002E627B">
        <w:rPr>
          <w:rFonts w:eastAsia="Calibri" w:cstheme="minorHAnsi"/>
          <w:bCs/>
          <w:color w:val="000000"/>
        </w:rPr>
        <w:t>s</w:t>
      </w:r>
      <w:r w:rsidR="0090473D" w:rsidRPr="002E627B">
        <w:rPr>
          <w:rFonts w:eastAsia="Calibri" w:cstheme="minorHAnsi"/>
          <w:bCs/>
          <w:color w:val="000000"/>
        </w:rPr>
        <w:t xml:space="preserve"> </w:t>
      </w:r>
      <w:r w:rsidRPr="002E627B">
        <w:rPr>
          <w:rFonts w:eastAsia="Calibri" w:cstheme="minorHAnsi"/>
          <w:bCs/>
          <w:color w:val="000000"/>
        </w:rPr>
        <w:t>agree not to rely upon any written or verbal statements or representation</w:t>
      </w:r>
      <w:r w:rsidR="0090473D" w:rsidRPr="002E627B">
        <w:rPr>
          <w:rFonts w:eastAsia="Calibri" w:cstheme="minorHAnsi"/>
          <w:bCs/>
          <w:color w:val="000000"/>
        </w:rPr>
        <w:t>s</w:t>
      </w:r>
      <w:r w:rsidRPr="002E627B">
        <w:rPr>
          <w:rFonts w:eastAsia="Calibri" w:cstheme="minorHAnsi"/>
          <w:bCs/>
          <w:color w:val="000000"/>
        </w:rPr>
        <w:t xml:space="preserve"> of any other persons, whether employed by the ESM or not</w:t>
      </w:r>
      <w:r w:rsidR="0090473D" w:rsidRPr="002E627B">
        <w:rPr>
          <w:rFonts w:eastAsia="Calibri" w:cstheme="minorHAnsi"/>
          <w:bCs/>
          <w:color w:val="000000"/>
        </w:rPr>
        <w:t>.</w:t>
      </w:r>
    </w:p>
    <w:p w14:paraId="27B507D3" w14:textId="0FA41C46" w:rsidR="00490598" w:rsidRPr="00490598" w:rsidRDefault="00BA0428" w:rsidP="00490598">
      <w:pPr>
        <w:pStyle w:val="Heading2"/>
        <w:numPr>
          <w:ilvl w:val="1"/>
          <w:numId w:val="12"/>
        </w:numPr>
        <w:rPr>
          <w:rFonts w:asciiTheme="minorHAnsi" w:hAnsiTheme="minorHAnsi" w:cstheme="minorHAnsi"/>
          <w:i/>
          <w:color w:val="auto"/>
          <w:lang w:eastAsia="ja-JP"/>
        </w:rPr>
      </w:pPr>
      <w:bookmarkStart w:id="40" w:name="_Toc84407575"/>
      <w:bookmarkStart w:id="41" w:name="_Toc103281417"/>
      <w:r w:rsidRPr="00F32B93">
        <w:rPr>
          <w:rFonts w:asciiTheme="minorHAnsi" w:hAnsiTheme="minorHAnsi" w:cstheme="minorHAnsi"/>
          <w:i/>
          <w:color w:val="auto"/>
          <w:lang w:eastAsia="ja-JP"/>
        </w:rPr>
        <w:t xml:space="preserve">Clarification </w:t>
      </w:r>
      <w:r w:rsidR="00382E95" w:rsidRPr="00F32B93">
        <w:rPr>
          <w:rFonts w:asciiTheme="minorHAnsi" w:hAnsiTheme="minorHAnsi" w:cstheme="minorHAnsi"/>
          <w:i/>
          <w:color w:val="auto"/>
          <w:lang w:eastAsia="ja-JP"/>
        </w:rPr>
        <w:t>Matters</w:t>
      </w:r>
      <w:bookmarkEnd w:id="40"/>
      <w:bookmarkEnd w:id="41"/>
      <w:r w:rsidR="00382E95" w:rsidRPr="00F32B93">
        <w:rPr>
          <w:rFonts w:asciiTheme="minorHAnsi" w:hAnsiTheme="minorHAnsi" w:cstheme="minorHAnsi"/>
          <w:i/>
          <w:color w:val="auto"/>
          <w:lang w:eastAsia="ja-JP"/>
        </w:rPr>
        <w:t xml:space="preserve"> </w:t>
      </w:r>
    </w:p>
    <w:p w14:paraId="61FE6598" w14:textId="0A0525BF" w:rsidR="00382E95" w:rsidRPr="002E627B" w:rsidRDefault="00B67002" w:rsidP="00B83703">
      <w:pPr>
        <w:spacing w:after="0" w:line="240" w:lineRule="auto"/>
        <w:jc w:val="both"/>
        <w:rPr>
          <w:rFonts w:eastAsia="Calibri" w:cstheme="minorHAnsi"/>
          <w:bCs/>
          <w:color w:val="000000"/>
        </w:rPr>
      </w:pPr>
      <w:r w:rsidRPr="002E627B">
        <w:rPr>
          <w:rFonts w:eastAsia="Calibri" w:cstheme="minorHAnsi"/>
          <w:bCs/>
          <w:color w:val="000000"/>
        </w:rPr>
        <w:t xml:space="preserve">During the procurement procedure, </w:t>
      </w:r>
      <w:r w:rsidR="00620C0F" w:rsidRPr="002E627B">
        <w:rPr>
          <w:rFonts w:eastAsia="Calibri" w:cstheme="minorHAnsi"/>
          <w:bCs/>
          <w:color w:val="000000"/>
        </w:rPr>
        <w:t>Candidates are entitled to</w:t>
      </w:r>
      <w:r w:rsidRPr="002E627B">
        <w:rPr>
          <w:rFonts w:eastAsia="Calibri" w:cstheme="minorHAnsi"/>
          <w:bCs/>
          <w:color w:val="000000"/>
        </w:rPr>
        <w:t xml:space="preserve"> submit in writing questions to the ESM</w:t>
      </w:r>
      <w:r w:rsidR="00620C0F" w:rsidRPr="002E627B">
        <w:rPr>
          <w:rFonts w:eastAsia="Calibri" w:cstheme="minorHAnsi"/>
          <w:bCs/>
          <w:color w:val="000000"/>
        </w:rPr>
        <w:t xml:space="preserve"> withi</w:t>
      </w:r>
      <w:r w:rsidR="006E0D70">
        <w:rPr>
          <w:rFonts w:eastAsia="Calibri" w:cstheme="minorHAnsi"/>
          <w:bCs/>
          <w:color w:val="000000"/>
        </w:rPr>
        <w:t>n the deadline above indicated.</w:t>
      </w:r>
      <w:r w:rsidRPr="002E627B">
        <w:rPr>
          <w:rFonts w:eastAsia="Calibri" w:cstheme="minorHAnsi"/>
          <w:bCs/>
          <w:color w:val="000000"/>
        </w:rPr>
        <w:t xml:space="preserve"> </w:t>
      </w:r>
      <w:r w:rsidR="00F62E20">
        <w:rPr>
          <w:rFonts w:eastAsia="Calibri" w:cstheme="minorHAnsi"/>
          <w:bCs/>
          <w:color w:val="000000"/>
        </w:rPr>
        <w:t xml:space="preserve">The </w:t>
      </w:r>
      <w:r w:rsidR="00620C0F" w:rsidRPr="002E627B">
        <w:rPr>
          <w:rFonts w:eastAsia="Calibri" w:cstheme="minorHAnsi"/>
          <w:bCs/>
          <w:color w:val="000000"/>
        </w:rPr>
        <w:t xml:space="preserve">ESM </w:t>
      </w:r>
      <w:r w:rsidR="00620C0F" w:rsidRPr="00B83703">
        <w:rPr>
          <w:rFonts w:eastAsia="Calibri" w:cstheme="minorHAnsi"/>
          <w:bCs/>
        </w:rPr>
        <w:t>may provide additional information solely for the</w:t>
      </w:r>
      <w:r w:rsidR="00620C0F" w:rsidRPr="00B83703">
        <w:rPr>
          <w:rFonts w:eastAsia="Calibri" w:cstheme="minorHAnsi"/>
          <w:bCs/>
          <w:color w:val="000000"/>
        </w:rPr>
        <w:br/>
      </w:r>
      <w:r w:rsidR="00620C0F" w:rsidRPr="00B83703">
        <w:rPr>
          <w:rFonts w:eastAsia="Calibri" w:cstheme="minorHAnsi"/>
          <w:bCs/>
        </w:rPr>
        <w:t>purpose of clarifying the procurement documents</w:t>
      </w:r>
      <w:r w:rsidR="00620C0F" w:rsidRPr="00B83703">
        <w:rPr>
          <w:rFonts w:eastAsia="Calibri" w:cstheme="minorHAnsi"/>
          <w:bCs/>
          <w:color w:val="000000"/>
        </w:rPr>
        <w:t xml:space="preserve"> </w:t>
      </w:r>
      <w:r w:rsidR="00F3486A" w:rsidRPr="002E627B">
        <w:rPr>
          <w:rFonts w:eastAsia="Calibri" w:cstheme="minorHAnsi"/>
          <w:bCs/>
          <w:color w:val="000000"/>
        </w:rPr>
        <w:t xml:space="preserve">and </w:t>
      </w:r>
      <w:proofErr w:type="gramStart"/>
      <w:r w:rsidR="00AF42A1" w:rsidRPr="002E627B">
        <w:rPr>
          <w:rFonts w:eastAsia="Calibri" w:cstheme="minorHAnsi"/>
          <w:bCs/>
          <w:color w:val="000000"/>
        </w:rPr>
        <w:t>taking into account</w:t>
      </w:r>
      <w:proofErr w:type="gramEnd"/>
      <w:r w:rsidR="00AF42A1" w:rsidRPr="002E627B">
        <w:rPr>
          <w:rFonts w:eastAsia="Calibri" w:cstheme="minorHAnsi"/>
          <w:bCs/>
          <w:color w:val="000000"/>
        </w:rPr>
        <w:t xml:space="preserve"> the following aspects</w:t>
      </w:r>
      <w:r w:rsidR="00382E95" w:rsidRPr="002E627B">
        <w:rPr>
          <w:rFonts w:eastAsia="Calibri" w:cstheme="minorHAnsi"/>
          <w:bCs/>
          <w:color w:val="000000"/>
        </w:rPr>
        <w:t>:</w:t>
      </w:r>
    </w:p>
    <w:p w14:paraId="778C55A7" w14:textId="77777777" w:rsidR="00382E95" w:rsidRPr="002E627B" w:rsidRDefault="00382E95" w:rsidP="00B13142">
      <w:pPr>
        <w:spacing w:after="0" w:line="240" w:lineRule="auto"/>
        <w:rPr>
          <w:rFonts w:eastAsia="Calibri" w:cstheme="minorHAnsi"/>
          <w:bCs/>
          <w:color w:val="000000"/>
        </w:rPr>
      </w:pPr>
    </w:p>
    <w:p w14:paraId="5DBED4E9" w14:textId="0A7C5457" w:rsidR="00382E95" w:rsidRPr="002E627B" w:rsidRDefault="00382E95" w:rsidP="00F93EEC">
      <w:pPr>
        <w:pStyle w:val="ListParagraph"/>
        <w:numPr>
          <w:ilvl w:val="0"/>
          <w:numId w:val="7"/>
        </w:numPr>
        <w:spacing w:after="0"/>
        <w:ind w:left="284" w:hanging="284"/>
        <w:jc w:val="both"/>
        <w:rPr>
          <w:rFonts w:eastAsia="Calibri" w:cstheme="minorHAnsi"/>
          <w:bCs/>
          <w:color w:val="000000"/>
        </w:rPr>
      </w:pPr>
      <w:r w:rsidRPr="002E627B">
        <w:rPr>
          <w:rFonts w:eastAsia="Calibri" w:cstheme="minorHAnsi"/>
          <w:bCs/>
          <w:color w:val="000000"/>
        </w:rPr>
        <w:t xml:space="preserve">Queries </w:t>
      </w:r>
      <w:r w:rsidR="00930DF4">
        <w:rPr>
          <w:rFonts w:eastAsia="Calibri" w:cstheme="minorHAnsi"/>
          <w:bCs/>
          <w:color w:val="000000"/>
        </w:rPr>
        <w:t>must</w:t>
      </w:r>
      <w:r w:rsidR="000727EC" w:rsidRPr="002E627B">
        <w:rPr>
          <w:rFonts w:eastAsia="Calibri" w:cstheme="minorHAnsi"/>
          <w:bCs/>
          <w:color w:val="000000"/>
        </w:rPr>
        <w:t xml:space="preserve"> </w:t>
      </w:r>
      <w:r w:rsidRPr="002E627B">
        <w:rPr>
          <w:rFonts w:eastAsia="Calibri" w:cstheme="minorHAnsi"/>
          <w:bCs/>
          <w:color w:val="000000"/>
        </w:rPr>
        <w:t xml:space="preserve">be raised to the Sole Contact as identified in this </w:t>
      </w:r>
      <w:r w:rsidR="00280E4D" w:rsidRPr="002E627B">
        <w:rPr>
          <w:rFonts w:eastAsia="Calibri" w:cstheme="minorHAnsi"/>
          <w:bCs/>
          <w:color w:val="000000"/>
        </w:rPr>
        <w:t>PQ</w:t>
      </w:r>
      <w:r w:rsidR="000727EC" w:rsidRPr="002E627B">
        <w:rPr>
          <w:rFonts w:eastAsia="Calibri" w:cstheme="minorHAnsi"/>
          <w:bCs/>
          <w:color w:val="000000"/>
        </w:rPr>
        <w:t>D</w:t>
      </w:r>
      <w:r w:rsidR="004C6014" w:rsidRPr="002E627B">
        <w:rPr>
          <w:rFonts w:eastAsia="Calibri" w:cstheme="minorHAnsi"/>
          <w:bCs/>
          <w:color w:val="000000"/>
        </w:rPr>
        <w:t>.</w:t>
      </w:r>
    </w:p>
    <w:p w14:paraId="7CFAE88D" w14:textId="2C605347" w:rsidR="00382E95" w:rsidRPr="002E627B" w:rsidRDefault="00382E95" w:rsidP="00F93EEC">
      <w:pPr>
        <w:pStyle w:val="ListParagraph"/>
        <w:numPr>
          <w:ilvl w:val="0"/>
          <w:numId w:val="7"/>
        </w:numPr>
        <w:spacing w:after="0"/>
        <w:ind w:left="284" w:hanging="284"/>
        <w:jc w:val="both"/>
        <w:rPr>
          <w:rFonts w:eastAsia="Calibri" w:cstheme="minorHAnsi"/>
          <w:color w:val="000000"/>
        </w:rPr>
      </w:pPr>
      <w:r w:rsidRPr="002E627B">
        <w:rPr>
          <w:rFonts w:eastAsia="Calibri" w:cstheme="minorHAnsi"/>
          <w:bCs/>
          <w:color w:val="000000"/>
        </w:rPr>
        <w:t>Queries can be raised on any matter in</w:t>
      </w:r>
      <w:r w:rsidR="008D5668" w:rsidRPr="002E627B">
        <w:rPr>
          <w:rFonts w:eastAsia="Calibri" w:cstheme="minorHAnsi"/>
          <w:bCs/>
          <w:color w:val="000000"/>
        </w:rPr>
        <w:t xml:space="preserve"> the </w:t>
      </w:r>
      <w:r w:rsidR="00827A25" w:rsidRPr="002E627B">
        <w:rPr>
          <w:rFonts w:eastAsia="Calibri" w:cstheme="minorHAnsi"/>
          <w:bCs/>
          <w:color w:val="000000"/>
        </w:rPr>
        <w:t xml:space="preserve">contract </w:t>
      </w:r>
      <w:r w:rsidR="008D5668" w:rsidRPr="002E627B">
        <w:rPr>
          <w:rFonts w:eastAsia="Calibri" w:cstheme="minorHAnsi"/>
          <w:bCs/>
          <w:color w:val="000000"/>
        </w:rPr>
        <w:t>notice or</w:t>
      </w:r>
      <w:r w:rsidRPr="002E627B">
        <w:rPr>
          <w:rFonts w:eastAsia="Calibri" w:cstheme="minorHAnsi"/>
          <w:bCs/>
          <w:color w:val="000000"/>
        </w:rPr>
        <w:t xml:space="preserve"> this PQ</w:t>
      </w:r>
      <w:r w:rsidR="000727EC" w:rsidRPr="002E627B">
        <w:rPr>
          <w:rFonts w:eastAsia="Calibri" w:cstheme="minorHAnsi"/>
          <w:bCs/>
          <w:color w:val="000000"/>
        </w:rPr>
        <w:t>D</w:t>
      </w:r>
      <w:r w:rsidR="00A30ACF">
        <w:rPr>
          <w:rFonts w:eastAsia="Calibri" w:cstheme="minorHAnsi"/>
          <w:bCs/>
          <w:color w:val="000000"/>
        </w:rPr>
        <w:t>, including the Annexes</w:t>
      </w:r>
      <w:r w:rsidRPr="002E627B">
        <w:rPr>
          <w:rFonts w:eastAsia="Calibri" w:cstheme="minorHAnsi"/>
          <w:bCs/>
          <w:color w:val="000000"/>
        </w:rPr>
        <w:t xml:space="preserve">. However, the ESM reserves the right not to </w:t>
      </w:r>
      <w:r w:rsidRPr="002E627B">
        <w:rPr>
          <w:rFonts w:eastAsia="Calibri" w:cstheme="minorHAnsi"/>
          <w:color w:val="000000"/>
        </w:rPr>
        <w:t xml:space="preserve">answer any </w:t>
      </w:r>
      <w:proofErr w:type="gramStart"/>
      <w:r w:rsidRPr="002E627B">
        <w:rPr>
          <w:rFonts w:eastAsia="Calibri" w:cstheme="minorHAnsi"/>
          <w:color w:val="000000"/>
        </w:rPr>
        <w:t>particular query</w:t>
      </w:r>
      <w:proofErr w:type="gramEnd"/>
      <w:r w:rsidRPr="002E627B">
        <w:rPr>
          <w:rFonts w:eastAsia="Calibri" w:cstheme="minorHAnsi"/>
          <w:color w:val="000000"/>
        </w:rPr>
        <w:t>.</w:t>
      </w:r>
    </w:p>
    <w:p w14:paraId="40B8575E" w14:textId="5EBC4760" w:rsidR="00382E95" w:rsidRPr="002E627B" w:rsidRDefault="00346EFD" w:rsidP="00F93EEC">
      <w:pPr>
        <w:pStyle w:val="ListParagraph"/>
        <w:numPr>
          <w:ilvl w:val="0"/>
          <w:numId w:val="7"/>
        </w:numPr>
        <w:spacing w:after="0"/>
        <w:ind w:left="284" w:hanging="284"/>
        <w:jc w:val="both"/>
        <w:rPr>
          <w:rFonts w:eastAsia="Calibri" w:cstheme="minorHAnsi"/>
          <w:color w:val="000000"/>
        </w:rPr>
      </w:pPr>
      <w:r w:rsidRPr="002E627B">
        <w:rPr>
          <w:rFonts w:eastAsia="Calibri" w:cstheme="minorHAnsi"/>
          <w:color w:val="000000"/>
        </w:rPr>
        <w:t>The ESM will endeavour to respond to all queries and issue responses in a timely and professional ma</w:t>
      </w:r>
      <w:r w:rsidR="00E43C82" w:rsidRPr="002E627B">
        <w:rPr>
          <w:rFonts w:eastAsia="Calibri" w:cstheme="minorHAnsi"/>
          <w:color w:val="000000"/>
        </w:rPr>
        <w:t>nner</w:t>
      </w:r>
      <w:r w:rsidRPr="002E627B">
        <w:rPr>
          <w:rFonts w:eastAsia="Calibri" w:cstheme="minorHAnsi"/>
          <w:color w:val="000000"/>
        </w:rPr>
        <w:t xml:space="preserve">. The ESM reserves the right not to answer any queries received after the deadline for submission of </w:t>
      </w:r>
      <w:r w:rsidR="00930DF4">
        <w:rPr>
          <w:rFonts w:eastAsia="Calibri" w:cstheme="minorHAnsi"/>
          <w:color w:val="000000"/>
        </w:rPr>
        <w:t>clarification questions stated above</w:t>
      </w:r>
      <w:r w:rsidR="000727EC" w:rsidRPr="002E627B">
        <w:rPr>
          <w:rFonts w:eastAsia="Calibri" w:cstheme="minorHAnsi"/>
          <w:color w:val="000000"/>
        </w:rPr>
        <w:t>.</w:t>
      </w:r>
    </w:p>
    <w:p w14:paraId="320C0AE3" w14:textId="780B096F" w:rsidR="00213852" w:rsidRPr="002E627B" w:rsidRDefault="00213852" w:rsidP="00F93EEC">
      <w:pPr>
        <w:pStyle w:val="ListParagraph"/>
        <w:numPr>
          <w:ilvl w:val="0"/>
          <w:numId w:val="7"/>
        </w:numPr>
        <w:spacing w:after="0"/>
        <w:ind w:left="284" w:hanging="284"/>
        <w:jc w:val="both"/>
        <w:rPr>
          <w:rFonts w:eastAsia="Calibri" w:cstheme="minorHAnsi"/>
          <w:bCs/>
          <w:color w:val="000000"/>
        </w:rPr>
      </w:pPr>
      <w:r w:rsidRPr="002E627B">
        <w:rPr>
          <w:rFonts w:eastAsia="Calibri" w:cstheme="minorHAnsi"/>
          <w:bCs/>
          <w:color w:val="000000"/>
        </w:rPr>
        <w:t>Subject to point e) below, responses</w:t>
      </w:r>
      <w:r w:rsidRPr="002E627B">
        <w:rPr>
          <w:rFonts w:eastAsia="Calibri" w:cstheme="minorHAnsi"/>
          <w:color w:val="000000"/>
        </w:rPr>
        <w:t xml:space="preserve"> to the queries will be </w:t>
      </w:r>
      <w:r w:rsidRPr="002E627B">
        <w:rPr>
          <w:rFonts w:eastAsia="Calibri" w:cstheme="minorHAnsi"/>
          <w:bCs/>
          <w:color w:val="000000"/>
        </w:rPr>
        <w:t xml:space="preserve">uploaded on the ESM website if they are of relevance to all </w:t>
      </w:r>
      <w:r w:rsidRPr="002E627B">
        <w:rPr>
          <w:rFonts w:eastAsia="Calibri" w:cstheme="minorHAnsi"/>
          <w:color w:val="000000"/>
        </w:rPr>
        <w:t>Candidates</w:t>
      </w:r>
      <w:r w:rsidRPr="002E627B">
        <w:rPr>
          <w:rFonts w:eastAsia="Calibri" w:cstheme="minorHAnsi"/>
          <w:bCs/>
          <w:color w:val="000000"/>
        </w:rPr>
        <w:t>.</w:t>
      </w:r>
    </w:p>
    <w:p w14:paraId="2228D7BA" w14:textId="13A00FAB" w:rsidR="002E627B" w:rsidRPr="00603F80" w:rsidRDefault="00213852" w:rsidP="00F93EEC">
      <w:pPr>
        <w:pStyle w:val="ListParagraph"/>
        <w:numPr>
          <w:ilvl w:val="0"/>
          <w:numId w:val="7"/>
        </w:numPr>
        <w:spacing w:after="0"/>
        <w:ind w:left="284" w:hanging="284"/>
        <w:jc w:val="both"/>
        <w:rPr>
          <w:rFonts w:eastAsia="Calibri" w:cstheme="minorHAnsi"/>
          <w:bCs/>
          <w:color w:val="000000"/>
        </w:rPr>
      </w:pPr>
      <w:r w:rsidRPr="002E627B">
        <w:rPr>
          <w:rFonts w:eastAsia="Calibri" w:cstheme="minorHAnsi"/>
          <w:color w:val="000000"/>
        </w:rPr>
        <w:t xml:space="preserve">If the ESM receives a query from a Candidate which, in the sole discretion of the ESM, constitutes a query relevant to that Candidate only, the ESM will provide </w:t>
      </w:r>
      <w:r w:rsidR="00930DF4">
        <w:rPr>
          <w:rFonts w:eastAsia="Calibri" w:cstheme="minorHAnsi"/>
          <w:color w:val="000000"/>
        </w:rPr>
        <w:t xml:space="preserve">a </w:t>
      </w:r>
      <w:r w:rsidRPr="002E627B">
        <w:rPr>
          <w:rFonts w:eastAsia="Calibri" w:cstheme="minorHAnsi"/>
          <w:color w:val="000000"/>
        </w:rPr>
        <w:t>response to that Candidate only.</w:t>
      </w:r>
    </w:p>
    <w:p w14:paraId="1AA7AB09" w14:textId="081E6EB6" w:rsidR="00AE2319" w:rsidRDefault="005175D2" w:rsidP="00F93EEC">
      <w:pPr>
        <w:pStyle w:val="ListParagraph"/>
        <w:numPr>
          <w:ilvl w:val="0"/>
          <w:numId w:val="7"/>
        </w:numPr>
        <w:spacing w:after="0"/>
        <w:ind w:left="284" w:hanging="284"/>
        <w:jc w:val="both"/>
        <w:rPr>
          <w:rFonts w:eastAsia="Calibri" w:cstheme="minorHAnsi"/>
          <w:color w:val="000000"/>
        </w:rPr>
      </w:pPr>
      <w:r>
        <w:rPr>
          <w:rFonts w:eastAsia="Calibri" w:cstheme="minorHAnsi"/>
          <w:color w:val="000000"/>
        </w:rPr>
        <w:t>The c</w:t>
      </w:r>
      <w:r w:rsidR="00931AC2" w:rsidRPr="00E850FD">
        <w:rPr>
          <w:rFonts w:eastAsia="Calibri" w:cstheme="minorHAnsi"/>
          <w:color w:val="000000"/>
        </w:rPr>
        <w:t>larification</w:t>
      </w:r>
      <w:r>
        <w:rPr>
          <w:rFonts w:eastAsia="Calibri" w:cstheme="minorHAnsi"/>
          <w:color w:val="000000"/>
        </w:rPr>
        <w:t xml:space="preserve"> questions</w:t>
      </w:r>
      <w:r w:rsidR="00931AC2" w:rsidRPr="00E850FD">
        <w:rPr>
          <w:rFonts w:eastAsia="Calibri" w:cstheme="minorHAnsi"/>
          <w:color w:val="000000"/>
        </w:rPr>
        <w:t xml:space="preserve"> </w:t>
      </w:r>
      <w:r>
        <w:rPr>
          <w:rFonts w:eastAsia="Calibri" w:cstheme="minorHAnsi"/>
          <w:color w:val="000000"/>
        </w:rPr>
        <w:t xml:space="preserve">aim </w:t>
      </w:r>
      <w:r w:rsidR="00931AC2" w:rsidRPr="00E850FD">
        <w:rPr>
          <w:rFonts w:eastAsia="Calibri" w:cstheme="minorHAnsi"/>
          <w:color w:val="000000"/>
        </w:rPr>
        <w:t xml:space="preserve">to clarify the procurement documents. </w:t>
      </w:r>
      <w:r w:rsidR="00595081">
        <w:rPr>
          <w:rFonts w:eastAsia="Calibri" w:cstheme="minorHAnsi"/>
          <w:color w:val="000000"/>
        </w:rPr>
        <w:t xml:space="preserve">The </w:t>
      </w:r>
      <w:r w:rsidR="00931AC2" w:rsidRPr="00E850FD">
        <w:rPr>
          <w:rFonts w:eastAsia="Calibri" w:cstheme="minorHAnsi"/>
          <w:color w:val="000000"/>
        </w:rPr>
        <w:t>ESM will not provide a qualitative judgment during the clarification period.</w:t>
      </w:r>
    </w:p>
    <w:p w14:paraId="4A806A78" w14:textId="77777777" w:rsidR="00AE2319" w:rsidRDefault="00AE2319" w:rsidP="00AE2319">
      <w:pPr>
        <w:rPr>
          <w:rFonts w:eastAsia="Calibri" w:cstheme="minorHAnsi"/>
          <w:color w:val="000000"/>
        </w:rPr>
      </w:pPr>
    </w:p>
    <w:p w14:paraId="6EB0C5CA" w14:textId="675BDED4" w:rsidR="00E27459" w:rsidRPr="00F32B93" w:rsidRDefault="00A5763A" w:rsidP="00F93EEC">
      <w:pPr>
        <w:pStyle w:val="Heading2"/>
        <w:numPr>
          <w:ilvl w:val="1"/>
          <w:numId w:val="12"/>
        </w:numPr>
        <w:rPr>
          <w:rFonts w:asciiTheme="minorHAnsi" w:hAnsiTheme="minorHAnsi" w:cstheme="minorHAnsi"/>
          <w:i/>
          <w:color w:val="auto"/>
          <w:lang w:eastAsia="ja-JP"/>
        </w:rPr>
      </w:pPr>
      <w:bookmarkStart w:id="42" w:name="_Toc84407576"/>
      <w:bookmarkStart w:id="43" w:name="_Toc103281418"/>
      <w:r w:rsidRPr="00F32B93">
        <w:rPr>
          <w:rFonts w:asciiTheme="minorHAnsi" w:hAnsiTheme="minorHAnsi" w:cstheme="minorHAnsi"/>
          <w:i/>
          <w:color w:val="auto"/>
          <w:lang w:eastAsia="ja-JP"/>
        </w:rPr>
        <w:t xml:space="preserve">Application Structure and </w:t>
      </w:r>
      <w:r w:rsidR="00E27459" w:rsidRPr="00F32B93">
        <w:rPr>
          <w:rFonts w:asciiTheme="minorHAnsi" w:hAnsiTheme="minorHAnsi" w:cstheme="minorHAnsi"/>
          <w:i/>
          <w:color w:val="auto"/>
          <w:lang w:eastAsia="ja-JP"/>
        </w:rPr>
        <w:t xml:space="preserve">Response </w:t>
      </w:r>
      <w:r w:rsidRPr="00F32B93">
        <w:rPr>
          <w:rFonts w:asciiTheme="minorHAnsi" w:hAnsiTheme="minorHAnsi" w:cstheme="minorHAnsi"/>
          <w:i/>
          <w:color w:val="auto"/>
          <w:lang w:eastAsia="ja-JP"/>
        </w:rPr>
        <w:t>Instructions</w:t>
      </w:r>
      <w:bookmarkEnd w:id="42"/>
      <w:bookmarkEnd w:id="43"/>
    </w:p>
    <w:p w14:paraId="0EA0DBE9" w14:textId="6D7B986D" w:rsidR="00E27459" w:rsidRPr="002E627B" w:rsidRDefault="00E27459" w:rsidP="00E27459">
      <w:pPr>
        <w:rPr>
          <w:rFonts w:cstheme="minorHAnsi"/>
        </w:rPr>
      </w:pPr>
      <w:r w:rsidRPr="002E627B">
        <w:rPr>
          <w:rFonts w:cstheme="minorHAnsi"/>
        </w:rPr>
        <w:t xml:space="preserve">When </w:t>
      </w:r>
      <w:r w:rsidR="00A5763A" w:rsidRPr="002E627B">
        <w:rPr>
          <w:rFonts w:cstheme="minorHAnsi"/>
        </w:rPr>
        <w:t>preparing Applications, Candidates</w:t>
      </w:r>
      <w:r w:rsidRPr="002E627B">
        <w:rPr>
          <w:rFonts w:cstheme="minorHAnsi"/>
        </w:rPr>
        <w:t xml:space="preserve"> sh</w:t>
      </w:r>
      <w:r w:rsidR="00DA3C16" w:rsidRPr="002E627B">
        <w:rPr>
          <w:rFonts w:cstheme="minorHAnsi"/>
        </w:rPr>
        <w:t>ould</w:t>
      </w:r>
      <w:r w:rsidRPr="002E627B">
        <w:rPr>
          <w:rFonts w:cstheme="minorHAnsi"/>
        </w:rPr>
        <w:t xml:space="preserve"> </w:t>
      </w:r>
      <w:r w:rsidR="00A5763A" w:rsidRPr="002E627B">
        <w:rPr>
          <w:rFonts w:cstheme="minorHAnsi"/>
        </w:rPr>
        <w:t>observe the following</w:t>
      </w:r>
      <w:r w:rsidRPr="002E627B">
        <w:rPr>
          <w:rFonts w:cstheme="minorHAnsi"/>
        </w:rPr>
        <w:t>:</w:t>
      </w:r>
    </w:p>
    <w:p w14:paraId="4C212122" w14:textId="77777777" w:rsidR="00E27459" w:rsidRPr="002E627B" w:rsidRDefault="00A5763A" w:rsidP="00F93EEC">
      <w:pPr>
        <w:pStyle w:val="ListParagraph"/>
        <w:numPr>
          <w:ilvl w:val="0"/>
          <w:numId w:val="1"/>
        </w:numPr>
        <w:spacing w:before="240" w:after="0"/>
        <w:rPr>
          <w:rFonts w:eastAsia="Calibri" w:cstheme="minorHAnsi"/>
          <w:bCs/>
          <w:color w:val="000000"/>
        </w:rPr>
      </w:pPr>
      <w:r w:rsidRPr="002E627B">
        <w:rPr>
          <w:rFonts w:eastAsia="Calibri" w:cstheme="minorHAnsi"/>
          <w:bCs/>
          <w:color w:val="000000"/>
        </w:rPr>
        <w:t xml:space="preserve">All documents </w:t>
      </w:r>
      <w:r w:rsidR="00E27459" w:rsidRPr="002E627B">
        <w:rPr>
          <w:rFonts w:eastAsia="Calibri" w:cstheme="minorHAnsi"/>
          <w:bCs/>
          <w:color w:val="000000"/>
        </w:rPr>
        <w:t xml:space="preserve">must be </w:t>
      </w:r>
      <w:r w:rsidR="00346EFD" w:rsidRPr="002E627B">
        <w:rPr>
          <w:rFonts w:eastAsia="Calibri" w:cstheme="minorHAnsi"/>
          <w:bCs/>
          <w:color w:val="000000"/>
        </w:rPr>
        <w:t xml:space="preserve">submitted </w:t>
      </w:r>
      <w:r w:rsidR="00E27459" w:rsidRPr="002E627B">
        <w:rPr>
          <w:rFonts w:eastAsia="Calibri" w:cstheme="minorHAnsi"/>
          <w:bCs/>
          <w:color w:val="000000"/>
        </w:rPr>
        <w:t>in English</w:t>
      </w:r>
      <w:r w:rsidR="008E2485" w:rsidRPr="002E627B">
        <w:rPr>
          <w:rFonts w:eastAsia="Calibri" w:cstheme="minorHAnsi"/>
          <w:bCs/>
          <w:color w:val="000000"/>
        </w:rPr>
        <w:t>.</w:t>
      </w:r>
    </w:p>
    <w:p w14:paraId="2E00E4A1" w14:textId="77777777" w:rsidR="00E27459" w:rsidRPr="002E627B" w:rsidRDefault="003A7236" w:rsidP="00F93EEC">
      <w:pPr>
        <w:pStyle w:val="ListParagraph"/>
        <w:numPr>
          <w:ilvl w:val="0"/>
          <w:numId w:val="1"/>
        </w:numPr>
        <w:spacing w:after="0"/>
        <w:ind w:left="357" w:hanging="357"/>
        <w:jc w:val="both"/>
        <w:rPr>
          <w:rFonts w:eastAsia="Calibri" w:cstheme="minorHAnsi"/>
          <w:bCs/>
          <w:color w:val="000000"/>
        </w:rPr>
      </w:pPr>
      <w:r w:rsidRPr="002E627B">
        <w:rPr>
          <w:rFonts w:eastAsia="Calibri" w:cstheme="minorHAnsi"/>
          <w:bCs/>
          <w:color w:val="000000"/>
        </w:rPr>
        <w:t xml:space="preserve">Note </w:t>
      </w:r>
      <w:r w:rsidR="004A33B1" w:rsidRPr="002E627B">
        <w:rPr>
          <w:rFonts w:eastAsia="Calibri" w:cstheme="minorHAnsi"/>
          <w:bCs/>
          <w:color w:val="000000"/>
        </w:rPr>
        <w:t>limitation</w:t>
      </w:r>
      <w:r w:rsidRPr="002E627B">
        <w:rPr>
          <w:rFonts w:eastAsia="Calibri" w:cstheme="minorHAnsi"/>
          <w:bCs/>
          <w:color w:val="000000"/>
        </w:rPr>
        <w:t>s</w:t>
      </w:r>
      <w:r w:rsidR="004A33B1" w:rsidRPr="002E627B">
        <w:rPr>
          <w:rFonts w:eastAsia="Calibri" w:cstheme="minorHAnsi"/>
          <w:bCs/>
          <w:color w:val="000000"/>
        </w:rPr>
        <w:t xml:space="preserve"> </w:t>
      </w:r>
      <w:r w:rsidRPr="002E627B">
        <w:rPr>
          <w:rFonts w:eastAsia="Calibri" w:cstheme="minorHAnsi"/>
          <w:bCs/>
          <w:color w:val="000000"/>
        </w:rPr>
        <w:t xml:space="preserve">on any </w:t>
      </w:r>
      <w:r w:rsidR="004A33B1" w:rsidRPr="002E627B">
        <w:rPr>
          <w:rFonts w:eastAsia="Calibri" w:cstheme="minorHAnsi"/>
          <w:bCs/>
          <w:color w:val="000000"/>
        </w:rPr>
        <w:t xml:space="preserve">page/word limits specified. </w:t>
      </w:r>
      <w:r w:rsidR="00E27459" w:rsidRPr="002E627B">
        <w:rPr>
          <w:rFonts w:eastAsia="Calibri" w:cstheme="minorHAnsi"/>
          <w:bCs/>
          <w:color w:val="000000"/>
        </w:rPr>
        <w:t xml:space="preserve">Any response exceeding the </w:t>
      </w:r>
      <w:r w:rsidR="004A33B1" w:rsidRPr="002E627B">
        <w:rPr>
          <w:rFonts w:eastAsia="Calibri" w:cstheme="minorHAnsi"/>
          <w:bCs/>
          <w:color w:val="000000"/>
        </w:rPr>
        <w:t>specified</w:t>
      </w:r>
      <w:r w:rsidR="00E27459" w:rsidRPr="002E627B">
        <w:rPr>
          <w:rFonts w:eastAsia="Calibri" w:cstheme="minorHAnsi"/>
          <w:bCs/>
          <w:color w:val="000000"/>
        </w:rPr>
        <w:t xml:space="preserve"> limits may b</w:t>
      </w:r>
      <w:r w:rsidR="008E2485" w:rsidRPr="002E627B">
        <w:rPr>
          <w:rFonts w:eastAsia="Calibri" w:cstheme="minorHAnsi"/>
          <w:bCs/>
          <w:color w:val="000000"/>
        </w:rPr>
        <w:t>e disregarded beyond that limit.</w:t>
      </w:r>
    </w:p>
    <w:p w14:paraId="734FAEB4" w14:textId="77777777" w:rsidR="00E27459" w:rsidRPr="002E627B" w:rsidRDefault="00E27459" w:rsidP="00F93EEC">
      <w:pPr>
        <w:pStyle w:val="ListParagraph"/>
        <w:numPr>
          <w:ilvl w:val="0"/>
          <w:numId w:val="1"/>
        </w:numPr>
        <w:spacing w:before="240" w:after="0"/>
        <w:rPr>
          <w:rFonts w:eastAsia="Calibri" w:cstheme="minorHAnsi"/>
          <w:bCs/>
          <w:color w:val="000000"/>
        </w:rPr>
      </w:pPr>
      <w:r w:rsidRPr="002E627B">
        <w:rPr>
          <w:rFonts w:eastAsia="Calibri" w:cstheme="minorHAnsi"/>
          <w:bCs/>
          <w:color w:val="000000"/>
        </w:rPr>
        <w:t xml:space="preserve">Answers should be </w:t>
      </w:r>
      <w:r w:rsidR="004A33B1" w:rsidRPr="002E627B">
        <w:rPr>
          <w:rFonts w:eastAsia="Calibri" w:cstheme="minorHAnsi"/>
          <w:bCs/>
          <w:color w:val="000000"/>
        </w:rPr>
        <w:t xml:space="preserve">as </w:t>
      </w:r>
      <w:r w:rsidRPr="002E627B">
        <w:rPr>
          <w:rFonts w:eastAsia="Calibri" w:cstheme="minorHAnsi"/>
          <w:bCs/>
          <w:color w:val="000000"/>
        </w:rPr>
        <w:t>concise as possi</w:t>
      </w:r>
      <w:r w:rsidR="008E2485" w:rsidRPr="002E627B">
        <w:rPr>
          <w:rFonts w:eastAsia="Calibri" w:cstheme="minorHAnsi"/>
          <w:bCs/>
          <w:color w:val="000000"/>
        </w:rPr>
        <w:t xml:space="preserve">ble, </w:t>
      </w:r>
      <w:proofErr w:type="gramStart"/>
      <w:r w:rsidR="008E2485" w:rsidRPr="002E627B">
        <w:rPr>
          <w:rFonts w:eastAsia="Calibri" w:cstheme="minorHAnsi"/>
          <w:bCs/>
          <w:color w:val="000000"/>
        </w:rPr>
        <w:t>complete</w:t>
      </w:r>
      <w:proofErr w:type="gramEnd"/>
      <w:r w:rsidR="008E2485" w:rsidRPr="002E627B">
        <w:rPr>
          <w:rFonts w:eastAsia="Calibri" w:cstheme="minorHAnsi"/>
          <w:bCs/>
          <w:color w:val="000000"/>
        </w:rPr>
        <w:t xml:space="preserve"> and comprehensive.</w:t>
      </w:r>
    </w:p>
    <w:p w14:paraId="52EE34C3" w14:textId="77777777" w:rsidR="00E27459" w:rsidRPr="002E627B" w:rsidRDefault="004A33B1" w:rsidP="00F93EEC">
      <w:pPr>
        <w:pStyle w:val="ListParagraph"/>
        <w:numPr>
          <w:ilvl w:val="0"/>
          <w:numId w:val="1"/>
        </w:numPr>
        <w:spacing w:before="240" w:after="0"/>
        <w:rPr>
          <w:rFonts w:eastAsia="Calibri" w:cstheme="minorHAnsi"/>
          <w:bCs/>
          <w:color w:val="000000"/>
        </w:rPr>
      </w:pPr>
      <w:r w:rsidRPr="002E627B">
        <w:rPr>
          <w:rFonts w:eastAsia="Calibri" w:cstheme="minorHAnsi"/>
          <w:bCs/>
          <w:color w:val="000000"/>
        </w:rPr>
        <w:t xml:space="preserve">The </w:t>
      </w:r>
      <w:r w:rsidR="00E27459" w:rsidRPr="002E627B">
        <w:rPr>
          <w:rFonts w:eastAsia="Calibri" w:cstheme="minorHAnsi"/>
          <w:bCs/>
          <w:color w:val="000000"/>
        </w:rPr>
        <w:t xml:space="preserve">ESM does not wish to receive </w:t>
      </w:r>
      <w:r w:rsidRPr="002E627B">
        <w:rPr>
          <w:rFonts w:eastAsia="Calibri" w:cstheme="minorHAnsi"/>
          <w:bCs/>
          <w:color w:val="000000"/>
        </w:rPr>
        <w:t xml:space="preserve">any </w:t>
      </w:r>
      <w:r w:rsidR="00E27459" w:rsidRPr="002E627B">
        <w:rPr>
          <w:rFonts w:eastAsia="Calibri" w:cstheme="minorHAnsi"/>
          <w:bCs/>
          <w:color w:val="000000"/>
        </w:rPr>
        <w:t xml:space="preserve">marketing </w:t>
      </w:r>
      <w:r w:rsidR="008E2485" w:rsidRPr="002E627B">
        <w:rPr>
          <w:rFonts w:eastAsia="Calibri" w:cstheme="minorHAnsi"/>
          <w:bCs/>
          <w:color w:val="000000"/>
        </w:rPr>
        <w:t>or other promotional materials.</w:t>
      </w:r>
    </w:p>
    <w:p w14:paraId="176B02F8" w14:textId="29D65A3A" w:rsidR="00E27459" w:rsidRPr="002E627B" w:rsidRDefault="00E27459" w:rsidP="00F93EEC">
      <w:pPr>
        <w:pStyle w:val="ListParagraph"/>
        <w:numPr>
          <w:ilvl w:val="0"/>
          <w:numId w:val="1"/>
        </w:numPr>
        <w:spacing w:before="120" w:after="120"/>
        <w:jc w:val="both"/>
        <w:rPr>
          <w:rFonts w:eastAsia="Calibri" w:cstheme="minorHAnsi"/>
          <w:bCs/>
          <w:color w:val="000000"/>
        </w:rPr>
      </w:pPr>
      <w:r w:rsidRPr="002E627B">
        <w:rPr>
          <w:rFonts w:eastAsia="Calibri" w:cstheme="minorHAnsi"/>
          <w:bCs/>
          <w:color w:val="000000"/>
        </w:rPr>
        <w:t xml:space="preserve">Responses to </w:t>
      </w:r>
      <w:r w:rsidR="00667C6D" w:rsidRPr="002E627B">
        <w:rPr>
          <w:rFonts w:eastAsia="Calibri" w:cstheme="minorHAnsi"/>
          <w:bCs/>
          <w:color w:val="000000"/>
        </w:rPr>
        <w:t>the eligibility</w:t>
      </w:r>
      <w:r w:rsidR="00633C8E" w:rsidRPr="002E627B">
        <w:rPr>
          <w:rFonts w:eastAsia="Calibri" w:cstheme="minorHAnsi"/>
          <w:bCs/>
          <w:color w:val="000000"/>
        </w:rPr>
        <w:t>, exclusion</w:t>
      </w:r>
      <w:r w:rsidR="00667C6D" w:rsidRPr="002E627B">
        <w:rPr>
          <w:rFonts w:eastAsia="Calibri" w:cstheme="minorHAnsi"/>
          <w:bCs/>
          <w:color w:val="000000"/>
        </w:rPr>
        <w:t xml:space="preserve"> and/or selection criteria</w:t>
      </w:r>
      <w:r w:rsidRPr="002E627B">
        <w:rPr>
          <w:rFonts w:eastAsia="Calibri" w:cstheme="minorHAnsi"/>
          <w:bCs/>
          <w:color w:val="000000"/>
        </w:rPr>
        <w:t xml:space="preserve"> will be evaluated independently and cross-references between response elements are not permitted</w:t>
      </w:r>
      <w:r w:rsidR="008E2485" w:rsidRPr="002E627B">
        <w:rPr>
          <w:rFonts w:eastAsia="Calibri" w:cstheme="minorHAnsi"/>
          <w:bCs/>
          <w:color w:val="000000"/>
        </w:rPr>
        <w:t>.</w:t>
      </w:r>
    </w:p>
    <w:p w14:paraId="7F5DADAB" w14:textId="77777777" w:rsidR="006623C2" w:rsidRPr="002E627B" w:rsidRDefault="00F632EB" w:rsidP="00F93EEC">
      <w:pPr>
        <w:pStyle w:val="ListParagraph"/>
        <w:numPr>
          <w:ilvl w:val="0"/>
          <w:numId w:val="1"/>
        </w:numPr>
        <w:tabs>
          <w:tab w:val="left" w:pos="0"/>
        </w:tabs>
        <w:jc w:val="both"/>
        <w:rPr>
          <w:rFonts w:eastAsia="Calibri" w:cstheme="minorHAnsi"/>
          <w:bCs/>
          <w:color w:val="000000"/>
        </w:rPr>
      </w:pPr>
      <w:r w:rsidRPr="002E627B">
        <w:rPr>
          <w:rFonts w:eastAsia="Calibri" w:cstheme="minorHAnsi"/>
          <w:bCs/>
          <w:color w:val="000000"/>
        </w:rPr>
        <w:t>T</w:t>
      </w:r>
      <w:r w:rsidR="00E27459" w:rsidRPr="002E627B">
        <w:rPr>
          <w:rFonts w:eastAsia="Calibri" w:cstheme="minorHAnsi"/>
          <w:bCs/>
          <w:color w:val="000000"/>
        </w:rPr>
        <w:t xml:space="preserve">he </w:t>
      </w:r>
      <w:r w:rsidR="00097EA7" w:rsidRPr="002E627B">
        <w:rPr>
          <w:rFonts w:eastAsia="Calibri" w:cstheme="minorHAnsi"/>
          <w:bCs/>
          <w:color w:val="000000"/>
        </w:rPr>
        <w:t>Candidate</w:t>
      </w:r>
      <w:r w:rsidR="00E27459" w:rsidRPr="002E627B">
        <w:rPr>
          <w:rFonts w:eastAsia="Calibri" w:cstheme="minorHAnsi"/>
          <w:bCs/>
          <w:color w:val="000000"/>
        </w:rPr>
        <w:t xml:space="preserve"> should clearly identif</w:t>
      </w:r>
      <w:r w:rsidRPr="002E627B">
        <w:rPr>
          <w:rFonts w:eastAsia="Calibri" w:cstheme="minorHAnsi"/>
          <w:bCs/>
          <w:color w:val="000000"/>
        </w:rPr>
        <w:t>y</w:t>
      </w:r>
      <w:r w:rsidR="00E27459" w:rsidRPr="002E627B">
        <w:rPr>
          <w:rFonts w:eastAsia="Calibri" w:cstheme="minorHAnsi"/>
          <w:bCs/>
          <w:color w:val="000000"/>
        </w:rPr>
        <w:t xml:space="preserve"> in the Application</w:t>
      </w:r>
      <w:r w:rsidRPr="002E627B">
        <w:rPr>
          <w:rFonts w:eastAsia="Calibri" w:cstheme="minorHAnsi"/>
          <w:bCs/>
          <w:color w:val="000000"/>
        </w:rPr>
        <w:t xml:space="preserve"> any requirements specified in this PQD that the Candidate cannot satisfy</w:t>
      </w:r>
      <w:r w:rsidR="008E2485" w:rsidRPr="002E627B">
        <w:rPr>
          <w:rFonts w:eastAsia="Calibri" w:cstheme="minorHAnsi"/>
          <w:bCs/>
          <w:color w:val="000000"/>
        </w:rPr>
        <w:t>.</w:t>
      </w:r>
    </w:p>
    <w:p w14:paraId="47DC878F" w14:textId="673F0E47" w:rsidR="00A57C85" w:rsidRPr="002E627B" w:rsidRDefault="00A57C85">
      <w:pPr>
        <w:rPr>
          <w:rFonts w:eastAsia="Calibri" w:cstheme="minorHAnsi"/>
          <w:bCs/>
          <w:color w:val="000000"/>
        </w:rPr>
      </w:pPr>
      <w:r w:rsidRPr="002E627B">
        <w:rPr>
          <w:rFonts w:eastAsia="Calibri" w:cstheme="minorHAnsi"/>
          <w:bCs/>
          <w:color w:val="000000"/>
        </w:rPr>
        <w:br w:type="page"/>
      </w:r>
    </w:p>
    <w:p w14:paraId="7913AE3A" w14:textId="77777777" w:rsidR="006E068D" w:rsidRPr="002E627B" w:rsidRDefault="006E068D" w:rsidP="003B511E">
      <w:pPr>
        <w:spacing w:after="0" w:line="240" w:lineRule="auto"/>
        <w:rPr>
          <w:rFonts w:eastAsia="Calibri" w:cstheme="minorHAnsi"/>
          <w:bCs/>
          <w:color w:val="000000"/>
        </w:rPr>
      </w:pPr>
    </w:p>
    <w:tbl>
      <w:tblPr>
        <w:tblStyle w:val="TableGrid"/>
        <w:tblW w:w="981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96"/>
        <w:gridCol w:w="2104"/>
        <w:gridCol w:w="4860"/>
        <w:gridCol w:w="2250"/>
      </w:tblGrid>
      <w:tr w:rsidR="00E27459" w:rsidRPr="002E627B" w14:paraId="03B48D24" w14:textId="77777777" w:rsidTr="005F5462">
        <w:trPr>
          <w:trHeight w:val="260"/>
        </w:trPr>
        <w:tc>
          <w:tcPr>
            <w:tcW w:w="9810" w:type="dxa"/>
            <w:gridSpan w:val="4"/>
            <w:shd w:val="clear" w:color="auto" w:fill="808080" w:themeFill="background1" w:themeFillShade="80"/>
            <w:vAlign w:val="center"/>
          </w:tcPr>
          <w:p w14:paraId="72495E53" w14:textId="77777777" w:rsidR="00E27459" w:rsidRPr="002E627B" w:rsidRDefault="00E27459" w:rsidP="005F5462">
            <w:pPr>
              <w:spacing w:before="96" w:after="96"/>
              <w:jc w:val="center"/>
              <w:rPr>
                <w:rFonts w:cstheme="minorHAnsi"/>
                <w:b/>
                <w:color w:val="FFFFFF" w:themeColor="background1"/>
                <w:szCs w:val="20"/>
              </w:rPr>
            </w:pPr>
            <w:r w:rsidRPr="002E627B">
              <w:rPr>
                <w:rFonts w:cstheme="minorHAnsi"/>
                <w:b/>
              </w:rPr>
              <w:t>Application</w:t>
            </w:r>
            <w:r w:rsidR="001C44E8" w:rsidRPr="002E627B">
              <w:rPr>
                <w:rFonts w:cstheme="minorHAnsi"/>
                <w:b/>
              </w:rPr>
              <w:t xml:space="preserve"> </w:t>
            </w:r>
            <w:r w:rsidRPr="002E627B">
              <w:rPr>
                <w:rFonts w:cstheme="minorHAnsi"/>
                <w:b/>
              </w:rPr>
              <w:t>Structure</w:t>
            </w:r>
          </w:p>
        </w:tc>
      </w:tr>
      <w:tr w:rsidR="00E27459" w:rsidRPr="002E627B" w14:paraId="6DADD5C2" w14:textId="77777777" w:rsidTr="00C4150C">
        <w:trPr>
          <w:trHeight w:val="260"/>
        </w:trPr>
        <w:tc>
          <w:tcPr>
            <w:tcW w:w="596" w:type="dxa"/>
            <w:shd w:val="clear" w:color="auto" w:fill="BFBFBF" w:themeFill="background1" w:themeFillShade="BF"/>
            <w:vAlign w:val="center"/>
          </w:tcPr>
          <w:p w14:paraId="409762A3" w14:textId="77777777" w:rsidR="00E27459" w:rsidRPr="002E627B" w:rsidRDefault="00E27459" w:rsidP="00C4150C">
            <w:pPr>
              <w:spacing w:before="96" w:after="96"/>
              <w:jc w:val="center"/>
              <w:rPr>
                <w:rFonts w:cstheme="minorHAnsi"/>
                <w:b/>
                <w:color w:val="FFFFFF" w:themeColor="background1"/>
              </w:rPr>
            </w:pPr>
            <w:r w:rsidRPr="002E627B">
              <w:rPr>
                <w:rFonts w:cstheme="minorHAnsi"/>
                <w:b/>
                <w:color w:val="FFFFFF" w:themeColor="background1"/>
              </w:rPr>
              <w:t>#</w:t>
            </w:r>
          </w:p>
        </w:tc>
        <w:tc>
          <w:tcPr>
            <w:tcW w:w="2104" w:type="dxa"/>
            <w:shd w:val="clear" w:color="auto" w:fill="BFBFBF" w:themeFill="background1" w:themeFillShade="BF"/>
            <w:vAlign w:val="center"/>
          </w:tcPr>
          <w:p w14:paraId="0AAFE8C6" w14:textId="77777777" w:rsidR="00E27459" w:rsidRPr="002E627B" w:rsidRDefault="00E27459" w:rsidP="005F5462">
            <w:pPr>
              <w:spacing w:before="96" w:after="96"/>
              <w:jc w:val="center"/>
              <w:rPr>
                <w:rFonts w:cstheme="minorHAnsi"/>
                <w:b/>
                <w:color w:val="FFFFFF" w:themeColor="background1"/>
                <w:szCs w:val="20"/>
                <w:highlight w:val="yellow"/>
              </w:rPr>
            </w:pPr>
            <w:r w:rsidRPr="002E627B">
              <w:rPr>
                <w:rFonts w:cstheme="minorHAnsi"/>
                <w:b/>
                <w:color w:val="FFFFFF" w:themeColor="background1"/>
                <w:szCs w:val="20"/>
              </w:rPr>
              <w:t>Section</w:t>
            </w:r>
          </w:p>
        </w:tc>
        <w:tc>
          <w:tcPr>
            <w:tcW w:w="4860" w:type="dxa"/>
            <w:shd w:val="clear" w:color="auto" w:fill="BFBFBF" w:themeFill="background1" w:themeFillShade="BF"/>
            <w:vAlign w:val="center"/>
          </w:tcPr>
          <w:p w14:paraId="1981BA71" w14:textId="77777777" w:rsidR="00E27459" w:rsidRPr="002E627B" w:rsidRDefault="00E27459" w:rsidP="005F5462">
            <w:pPr>
              <w:spacing w:before="96" w:after="96"/>
              <w:jc w:val="center"/>
              <w:rPr>
                <w:rFonts w:cstheme="minorHAnsi"/>
                <w:b/>
                <w:color w:val="FFFFFF" w:themeColor="background1"/>
                <w:szCs w:val="20"/>
              </w:rPr>
            </w:pPr>
            <w:r w:rsidRPr="002E627B">
              <w:rPr>
                <w:rFonts w:cstheme="minorHAnsi"/>
                <w:b/>
                <w:color w:val="FFFFFF" w:themeColor="background1"/>
                <w:szCs w:val="20"/>
              </w:rPr>
              <w:t>Template and instructions</w:t>
            </w:r>
          </w:p>
        </w:tc>
        <w:tc>
          <w:tcPr>
            <w:tcW w:w="2250" w:type="dxa"/>
            <w:shd w:val="clear" w:color="auto" w:fill="BFBFBF" w:themeFill="background1" w:themeFillShade="BF"/>
          </w:tcPr>
          <w:p w14:paraId="20DA319B" w14:textId="77777777" w:rsidR="00E27459" w:rsidRPr="002E627B" w:rsidRDefault="00E27459" w:rsidP="005F5462">
            <w:pPr>
              <w:spacing w:before="96" w:after="96"/>
              <w:jc w:val="center"/>
              <w:rPr>
                <w:rFonts w:cstheme="minorHAnsi"/>
                <w:b/>
                <w:color w:val="FFFFFF" w:themeColor="background1"/>
                <w:szCs w:val="20"/>
              </w:rPr>
            </w:pPr>
            <w:r w:rsidRPr="002E627B">
              <w:rPr>
                <w:rFonts w:cstheme="minorHAnsi"/>
                <w:b/>
                <w:color w:val="FFFFFF" w:themeColor="background1"/>
                <w:szCs w:val="20"/>
              </w:rPr>
              <w:t>Document format</w:t>
            </w:r>
          </w:p>
        </w:tc>
      </w:tr>
      <w:tr w:rsidR="00E27459" w:rsidRPr="002E627B" w14:paraId="506233CF" w14:textId="77777777" w:rsidTr="002D0819">
        <w:trPr>
          <w:trHeight w:val="746"/>
        </w:trPr>
        <w:tc>
          <w:tcPr>
            <w:tcW w:w="596" w:type="dxa"/>
            <w:vAlign w:val="center"/>
          </w:tcPr>
          <w:p w14:paraId="40EE5422" w14:textId="77777777" w:rsidR="00E27459" w:rsidRPr="002E627B" w:rsidRDefault="00E27459" w:rsidP="00F93EEC">
            <w:pPr>
              <w:pStyle w:val="ListParagraph"/>
              <w:numPr>
                <w:ilvl w:val="0"/>
                <w:numId w:val="4"/>
              </w:numPr>
              <w:spacing w:before="96" w:after="96"/>
              <w:ind w:left="288" w:hanging="288"/>
              <w:jc w:val="center"/>
              <w:rPr>
                <w:rFonts w:cstheme="minorHAnsi"/>
              </w:rPr>
            </w:pPr>
          </w:p>
        </w:tc>
        <w:tc>
          <w:tcPr>
            <w:tcW w:w="2104" w:type="dxa"/>
            <w:vAlign w:val="center"/>
          </w:tcPr>
          <w:p w14:paraId="121E827B" w14:textId="77777777" w:rsidR="00E27459" w:rsidRPr="002E627B" w:rsidRDefault="00E27459" w:rsidP="000B5941">
            <w:pPr>
              <w:spacing w:before="96" w:after="96"/>
              <w:jc w:val="center"/>
              <w:rPr>
                <w:rFonts w:cstheme="minorHAnsi"/>
                <w:color w:val="000000"/>
                <w:szCs w:val="14"/>
              </w:rPr>
            </w:pPr>
            <w:r w:rsidRPr="002E627B">
              <w:rPr>
                <w:rFonts w:cstheme="minorHAnsi"/>
                <w:color w:val="000000"/>
                <w:szCs w:val="14"/>
              </w:rPr>
              <w:t xml:space="preserve">Cover </w:t>
            </w:r>
            <w:r w:rsidR="004A33B1" w:rsidRPr="002E627B">
              <w:rPr>
                <w:rFonts w:cstheme="minorHAnsi"/>
                <w:color w:val="000000"/>
                <w:szCs w:val="14"/>
              </w:rPr>
              <w:t>Certification Form</w:t>
            </w:r>
          </w:p>
        </w:tc>
        <w:tc>
          <w:tcPr>
            <w:tcW w:w="4860" w:type="dxa"/>
            <w:vAlign w:val="center"/>
          </w:tcPr>
          <w:p w14:paraId="37807244" w14:textId="219C8107" w:rsidR="00E27459" w:rsidRPr="002E627B" w:rsidRDefault="00E27459" w:rsidP="001C3180">
            <w:pPr>
              <w:spacing w:before="96" w:after="96"/>
              <w:rPr>
                <w:rFonts w:cstheme="minorHAnsi"/>
              </w:rPr>
            </w:pPr>
            <w:r w:rsidRPr="002E627B">
              <w:rPr>
                <w:rFonts w:cstheme="minorHAnsi"/>
                <w:color w:val="000000"/>
                <w:szCs w:val="14"/>
              </w:rPr>
              <w:t>Candidate</w:t>
            </w:r>
            <w:r w:rsidR="0021291C" w:rsidRPr="002E627B">
              <w:rPr>
                <w:rFonts w:cstheme="minorHAnsi"/>
                <w:color w:val="000000"/>
                <w:szCs w:val="14"/>
              </w:rPr>
              <w:t>s</w:t>
            </w:r>
            <w:r w:rsidRPr="002E627B">
              <w:rPr>
                <w:rFonts w:cstheme="minorHAnsi"/>
                <w:color w:val="000000"/>
                <w:szCs w:val="14"/>
              </w:rPr>
              <w:t xml:space="preserve"> are requested to provide a cover </w:t>
            </w:r>
            <w:r w:rsidR="004A33B1" w:rsidRPr="002E627B">
              <w:rPr>
                <w:rFonts w:cstheme="minorHAnsi"/>
                <w:color w:val="000000"/>
                <w:szCs w:val="14"/>
              </w:rPr>
              <w:t>certification form</w:t>
            </w:r>
            <w:r w:rsidRPr="002E627B">
              <w:rPr>
                <w:rFonts w:cstheme="minorHAnsi"/>
                <w:color w:val="000000"/>
                <w:szCs w:val="14"/>
              </w:rPr>
              <w:t xml:space="preserve"> </w:t>
            </w:r>
            <w:r w:rsidR="0019372C" w:rsidRPr="002E627B">
              <w:rPr>
                <w:rFonts w:cstheme="minorHAnsi"/>
                <w:color w:val="000000"/>
                <w:szCs w:val="14"/>
              </w:rPr>
              <w:t xml:space="preserve">dated and duly </w:t>
            </w:r>
            <w:r w:rsidR="004A33B1" w:rsidRPr="002E627B">
              <w:rPr>
                <w:rFonts w:cstheme="minorHAnsi"/>
                <w:color w:val="000000"/>
                <w:szCs w:val="14"/>
              </w:rPr>
              <w:t xml:space="preserve">signed </w:t>
            </w:r>
            <w:r w:rsidRPr="002E627B">
              <w:rPr>
                <w:rFonts w:cstheme="minorHAnsi"/>
                <w:color w:val="000000"/>
                <w:szCs w:val="14"/>
              </w:rPr>
              <w:t xml:space="preserve">by </w:t>
            </w:r>
            <w:r w:rsidR="0019372C" w:rsidRPr="002E627B">
              <w:rPr>
                <w:rFonts w:cstheme="minorHAnsi"/>
              </w:rPr>
              <w:t xml:space="preserve">an </w:t>
            </w:r>
            <w:r w:rsidRPr="002E627B">
              <w:rPr>
                <w:rFonts w:cstheme="minorHAnsi"/>
              </w:rPr>
              <w:t xml:space="preserve">authorised </w:t>
            </w:r>
            <w:r w:rsidR="0019372C" w:rsidRPr="002E627B">
              <w:rPr>
                <w:rFonts w:cstheme="minorHAnsi"/>
              </w:rPr>
              <w:t xml:space="preserve">representative </w:t>
            </w:r>
            <w:r w:rsidRPr="002E627B">
              <w:rPr>
                <w:rFonts w:cstheme="minorHAnsi"/>
              </w:rPr>
              <w:t>on the Candidate</w:t>
            </w:r>
            <w:r w:rsidR="004A33B1" w:rsidRPr="002E627B">
              <w:rPr>
                <w:rFonts w:cstheme="minorHAnsi"/>
              </w:rPr>
              <w:t xml:space="preserve">’ </w:t>
            </w:r>
            <w:r w:rsidR="00E71102" w:rsidRPr="002E627B">
              <w:rPr>
                <w:rFonts w:cstheme="minorHAnsi"/>
              </w:rPr>
              <w:t xml:space="preserve">s </w:t>
            </w:r>
            <w:r w:rsidR="004A33B1" w:rsidRPr="002E627B">
              <w:rPr>
                <w:rFonts w:cstheme="minorHAnsi"/>
              </w:rPr>
              <w:t>company letterhead</w:t>
            </w:r>
            <w:r w:rsidR="00CD6D72" w:rsidRPr="002E627B">
              <w:rPr>
                <w:rFonts w:cstheme="minorHAnsi"/>
              </w:rPr>
              <w:t xml:space="preserve"> </w:t>
            </w:r>
            <w:r w:rsidR="00097EA7" w:rsidRPr="002E627B">
              <w:rPr>
                <w:rFonts w:cstheme="minorHAnsi"/>
              </w:rPr>
              <w:t xml:space="preserve">(no. </w:t>
            </w:r>
            <w:r w:rsidR="00AE0CC2" w:rsidRPr="002E627B">
              <w:rPr>
                <w:rFonts w:cstheme="minorHAnsi"/>
              </w:rPr>
              <w:t>3.1</w:t>
            </w:r>
            <w:r w:rsidR="00097EA7" w:rsidRPr="002E627B">
              <w:rPr>
                <w:rFonts w:cstheme="minorHAnsi"/>
              </w:rPr>
              <w:t xml:space="preserve"> of Annex </w:t>
            </w:r>
            <w:r w:rsidR="001C3180">
              <w:rPr>
                <w:rFonts w:cstheme="minorHAnsi"/>
              </w:rPr>
              <w:t>3</w:t>
            </w:r>
            <w:r w:rsidR="00097EA7" w:rsidRPr="002E627B">
              <w:rPr>
                <w:rFonts w:cstheme="minorHAnsi"/>
              </w:rPr>
              <w:t>)</w:t>
            </w:r>
          </w:p>
        </w:tc>
        <w:tc>
          <w:tcPr>
            <w:tcW w:w="2250" w:type="dxa"/>
            <w:vAlign w:val="center"/>
          </w:tcPr>
          <w:p w14:paraId="55AC5C6A" w14:textId="77777777" w:rsidR="00E27459" w:rsidRPr="002E627B" w:rsidRDefault="00E27459" w:rsidP="00680A2D">
            <w:pPr>
              <w:spacing w:before="96"/>
              <w:jc w:val="center"/>
              <w:rPr>
                <w:rFonts w:cstheme="minorHAnsi"/>
                <w:color w:val="000000"/>
                <w:szCs w:val="14"/>
              </w:rPr>
            </w:pPr>
            <w:r w:rsidRPr="002E627B">
              <w:rPr>
                <w:rFonts w:cstheme="minorHAnsi"/>
                <w:color w:val="000000"/>
                <w:szCs w:val="14"/>
              </w:rPr>
              <w:t xml:space="preserve">Fully scanned copy with signature in PDF </w:t>
            </w:r>
          </w:p>
        </w:tc>
      </w:tr>
      <w:tr w:rsidR="00E27459" w:rsidRPr="002E627B" w14:paraId="064F4CF2" w14:textId="77777777" w:rsidTr="00C4150C">
        <w:trPr>
          <w:trHeight w:val="274"/>
        </w:trPr>
        <w:tc>
          <w:tcPr>
            <w:tcW w:w="596" w:type="dxa"/>
            <w:vAlign w:val="center"/>
          </w:tcPr>
          <w:p w14:paraId="626A7C37" w14:textId="77777777" w:rsidR="00E27459" w:rsidRPr="002E627B" w:rsidRDefault="00E27459" w:rsidP="00F93EEC">
            <w:pPr>
              <w:pStyle w:val="ListParagraph"/>
              <w:numPr>
                <w:ilvl w:val="0"/>
                <w:numId w:val="4"/>
              </w:numPr>
              <w:spacing w:before="96" w:after="96"/>
              <w:ind w:left="288" w:hanging="288"/>
              <w:jc w:val="center"/>
              <w:rPr>
                <w:rFonts w:cstheme="minorHAnsi"/>
              </w:rPr>
            </w:pPr>
          </w:p>
        </w:tc>
        <w:tc>
          <w:tcPr>
            <w:tcW w:w="2104" w:type="dxa"/>
            <w:vAlign w:val="center"/>
          </w:tcPr>
          <w:p w14:paraId="2A2C3907" w14:textId="77777777" w:rsidR="00E27459" w:rsidRPr="002E627B" w:rsidRDefault="00E27459" w:rsidP="005F5462">
            <w:pPr>
              <w:jc w:val="center"/>
              <w:rPr>
                <w:rFonts w:cstheme="minorHAnsi"/>
              </w:rPr>
            </w:pPr>
          </w:p>
          <w:p w14:paraId="7D947C5C" w14:textId="77777777" w:rsidR="00E27459" w:rsidRPr="002E627B" w:rsidRDefault="00E27459" w:rsidP="005F5462">
            <w:pPr>
              <w:jc w:val="center"/>
              <w:rPr>
                <w:rFonts w:eastAsia="Calibri" w:cstheme="minorHAnsi"/>
                <w:color w:val="000000"/>
              </w:rPr>
            </w:pPr>
            <w:r w:rsidRPr="002E627B">
              <w:rPr>
                <w:rFonts w:eastAsia="Calibri" w:cstheme="minorHAnsi"/>
                <w:color w:val="000000"/>
              </w:rPr>
              <w:t>Declaration</w:t>
            </w:r>
            <w:r w:rsidR="004A33B1" w:rsidRPr="002E627B">
              <w:rPr>
                <w:rFonts w:eastAsia="Calibri" w:cstheme="minorHAnsi"/>
                <w:color w:val="000000"/>
              </w:rPr>
              <w:t>s</w:t>
            </w:r>
            <w:r w:rsidRPr="002E627B">
              <w:rPr>
                <w:rFonts w:eastAsia="Calibri" w:cstheme="minorHAnsi"/>
                <w:color w:val="000000"/>
              </w:rPr>
              <w:br/>
            </w:r>
          </w:p>
        </w:tc>
        <w:tc>
          <w:tcPr>
            <w:tcW w:w="4860" w:type="dxa"/>
            <w:vAlign w:val="bottom"/>
          </w:tcPr>
          <w:p w14:paraId="4473C5D0" w14:textId="77777777" w:rsidR="00E27459" w:rsidRPr="002E627B" w:rsidRDefault="00E27459" w:rsidP="005F5462">
            <w:pPr>
              <w:jc w:val="center"/>
              <w:rPr>
                <w:rFonts w:cstheme="minorHAnsi"/>
              </w:rPr>
            </w:pPr>
          </w:p>
          <w:p w14:paraId="2878A816" w14:textId="77777777" w:rsidR="00E27459" w:rsidRPr="002E627B" w:rsidRDefault="00E27459" w:rsidP="002D0819">
            <w:pPr>
              <w:rPr>
                <w:rFonts w:cstheme="minorHAnsi"/>
                <w:color w:val="000000"/>
                <w:szCs w:val="14"/>
              </w:rPr>
            </w:pPr>
            <w:r w:rsidRPr="002E627B">
              <w:rPr>
                <w:rFonts w:cstheme="minorHAnsi"/>
              </w:rPr>
              <w:t>Candidate</w:t>
            </w:r>
            <w:r w:rsidR="0021291C" w:rsidRPr="002E627B">
              <w:rPr>
                <w:rFonts w:cstheme="minorHAnsi"/>
              </w:rPr>
              <w:t>s</w:t>
            </w:r>
            <w:r w:rsidRPr="002E627B">
              <w:rPr>
                <w:rFonts w:cstheme="minorHAnsi"/>
              </w:rPr>
              <w:t xml:space="preserve"> are </w:t>
            </w:r>
            <w:r w:rsidR="0021291C" w:rsidRPr="002E627B">
              <w:rPr>
                <w:rFonts w:cstheme="minorHAnsi"/>
              </w:rPr>
              <w:t xml:space="preserve">requested to </w:t>
            </w:r>
            <w:r w:rsidRPr="002E627B">
              <w:rPr>
                <w:rFonts w:cstheme="minorHAnsi"/>
              </w:rPr>
              <w:t>submit completed</w:t>
            </w:r>
            <w:r w:rsidR="004C6014" w:rsidRPr="002E627B">
              <w:rPr>
                <w:rFonts w:cstheme="minorHAnsi"/>
              </w:rPr>
              <w:t>, dated</w:t>
            </w:r>
            <w:r w:rsidRPr="002E627B">
              <w:rPr>
                <w:rFonts w:cstheme="minorHAnsi"/>
              </w:rPr>
              <w:t xml:space="preserve"> </w:t>
            </w:r>
            <w:r w:rsidR="0021291C" w:rsidRPr="002E627B">
              <w:rPr>
                <w:rFonts w:cstheme="minorHAnsi"/>
              </w:rPr>
              <w:t>and duly signed d</w:t>
            </w:r>
            <w:r w:rsidRPr="002E627B">
              <w:rPr>
                <w:rFonts w:cstheme="minorHAnsi"/>
              </w:rPr>
              <w:t>eclarations</w:t>
            </w:r>
            <w:r w:rsidR="00CD6D72" w:rsidRPr="002E627B">
              <w:rPr>
                <w:rFonts w:cstheme="minorHAnsi"/>
              </w:rPr>
              <w:t xml:space="preserve"> </w:t>
            </w:r>
            <w:r w:rsidR="00097EA7" w:rsidRPr="002E627B">
              <w:rPr>
                <w:rFonts w:cstheme="minorHAnsi"/>
              </w:rPr>
              <w:t>(nos. 1.1 and 1.</w:t>
            </w:r>
            <w:r w:rsidR="00AE0CC2" w:rsidRPr="002E627B">
              <w:rPr>
                <w:rFonts w:cstheme="minorHAnsi"/>
              </w:rPr>
              <w:t>2</w:t>
            </w:r>
            <w:r w:rsidR="00097EA7" w:rsidRPr="002E627B">
              <w:rPr>
                <w:rFonts w:cstheme="minorHAnsi"/>
              </w:rPr>
              <w:t xml:space="preserve"> of Annex 2)</w:t>
            </w:r>
          </w:p>
        </w:tc>
        <w:tc>
          <w:tcPr>
            <w:tcW w:w="2250" w:type="dxa"/>
            <w:vAlign w:val="center"/>
          </w:tcPr>
          <w:p w14:paraId="37D52092" w14:textId="77777777" w:rsidR="00E27459" w:rsidRPr="002E627B" w:rsidRDefault="00E27459" w:rsidP="00680A2D">
            <w:pPr>
              <w:jc w:val="center"/>
              <w:rPr>
                <w:rFonts w:cstheme="minorHAnsi"/>
                <w:color w:val="000000"/>
                <w:szCs w:val="14"/>
              </w:rPr>
            </w:pPr>
            <w:r w:rsidRPr="002E627B">
              <w:rPr>
                <w:rFonts w:cstheme="minorHAnsi"/>
                <w:color w:val="000000"/>
                <w:szCs w:val="14"/>
              </w:rPr>
              <w:t xml:space="preserve">Fully scanned copy with signature in PDF </w:t>
            </w:r>
          </w:p>
        </w:tc>
      </w:tr>
      <w:tr w:rsidR="00E27459" w:rsidRPr="002E627B" w14:paraId="47377673" w14:textId="77777777" w:rsidTr="00C4150C">
        <w:trPr>
          <w:trHeight w:val="746"/>
        </w:trPr>
        <w:tc>
          <w:tcPr>
            <w:tcW w:w="596" w:type="dxa"/>
            <w:vAlign w:val="center"/>
          </w:tcPr>
          <w:p w14:paraId="2B479377" w14:textId="77777777" w:rsidR="00E27459" w:rsidRPr="002E627B" w:rsidRDefault="00E27459" w:rsidP="00F93EEC">
            <w:pPr>
              <w:pStyle w:val="ListParagraph"/>
              <w:numPr>
                <w:ilvl w:val="0"/>
                <w:numId w:val="4"/>
              </w:numPr>
              <w:spacing w:before="96" w:after="96"/>
              <w:ind w:left="288" w:hanging="288"/>
              <w:jc w:val="center"/>
              <w:rPr>
                <w:rFonts w:cstheme="minorHAnsi"/>
              </w:rPr>
            </w:pPr>
          </w:p>
        </w:tc>
        <w:tc>
          <w:tcPr>
            <w:tcW w:w="2104" w:type="dxa"/>
            <w:vAlign w:val="center"/>
          </w:tcPr>
          <w:p w14:paraId="73F114DE" w14:textId="77777777" w:rsidR="00E27459" w:rsidRPr="002E627B" w:rsidRDefault="00E27459" w:rsidP="005F5462">
            <w:pPr>
              <w:spacing w:before="96" w:after="96"/>
              <w:jc w:val="center"/>
              <w:rPr>
                <w:rFonts w:cstheme="minorHAnsi"/>
                <w:color w:val="000000"/>
                <w:szCs w:val="14"/>
              </w:rPr>
            </w:pPr>
            <w:r w:rsidRPr="002E627B">
              <w:rPr>
                <w:rFonts w:cstheme="minorHAnsi"/>
                <w:color w:val="000000"/>
                <w:szCs w:val="14"/>
              </w:rPr>
              <w:t>General Response</w:t>
            </w:r>
          </w:p>
        </w:tc>
        <w:tc>
          <w:tcPr>
            <w:tcW w:w="4860" w:type="dxa"/>
            <w:vAlign w:val="center"/>
          </w:tcPr>
          <w:p w14:paraId="02BA8449" w14:textId="77777777" w:rsidR="00E27459" w:rsidRPr="002E627B" w:rsidRDefault="00E27459" w:rsidP="00B72254">
            <w:pPr>
              <w:spacing w:before="96" w:after="96"/>
              <w:rPr>
                <w:rFonts w:cstheme="minorHAnsi"/>
                <w:color w:val="000000"/>
                <w:szCs w:val="14"/>
              </w:rPr>
            </w:pPr>
            <w:r w:rsidRPr="002E627B">
              <w:rPr>
                <w:rFonts w:cstheme="minorHAnsi"/>
                <w:color w:val="000000"/>
                <w:szCs w:val="14"/>
              </w:rPr>
              <w:t>Candidate</w:t>
            </w:r>
            <w:r w:rsidR="0021291C" w:rsidRPr="002E627B">
              <w:rPr>
                <w:rFonts w:cstheme="minorHAnsi"/>
                <w:color w:val="000000"/>
                <w:szCs w:val="14"/>
              </w:rPr>
              <w:t>s</w:t>
            </w:r>
            <w:r w:rsidRPr="002E627B">
              <w:rPr>
                <w:rFonts w:cstheme="minorHAnsi"/>
                <w:color w:val="000000"/>
                <w:szCs w:val="14"/>
              </w:rPr>
              <w:t xml:space="preserve"> are requested to </w:t>
            </w:r>
            <w:r w:rsidR="00FC36CB" w:rsidRPr="002E627B">
              <w:rPr>
                <w:rFonts w:cstheme="minorHAnsi"/>
                <w:color w:val="000000"/>
                <w:szCs w:val="14"/>
              </w:rPr>
              <w:t xml:space="preserve">respond to </w:t>
            </w:r>
            <w:r w:rsidRPr="002E627B">
              <w:rPr>
                <w:rFonts w:cstheme="minorHAnsi"/>
                <w:color w:val="000000"/>
                <w:szCs w:val="14"/>
              </w:rPr>
              <w:t xml:space="preserve">the questions </w:t>
            </w:r>
            <w:r w:rsidR="00513566" w:rsidRPr="002E627B">
              <w:rPr>
                <w:rFonts w:cstheme="minorHAnsi"/>
                <w:color w:val="000000"/>
                <w:szCs w:val="14"/>
              </w:rPr>
              <w:t xml:space="preserve">posed in this PQD </w:t>
            </w:r>
            <w:r w:rsidRPr="002E627B">
              <w:rPr>
                <w:rFonts w:cstheme="minorHAnsi"/>
                <w:color w:val="000000"/>
              </w:rPr>
              <w:t>as instructed</w:t>
            </w:r>
            <w:r w:rsidR="00DF0BBF" w:rsidRPr="002E627B">
              <w:rPr>
                <w:rFonts w:cstheme="minorHAnsi"/>
                <w:color w:val="000000"/>
              </w:rPr>
              <w:t xml:space="preserve"> (see Annex 2</w:t>
            </w:r>
            <w:r w:rsidR="00E43C82" w:rsidRPr="002E627B">
              <w:rPr>
                <w:rFonts w:cstheme="minorHAnsi"/>
                <w:color w:val="000000"/>
              </w:rPr>
              <w:t xml:space="preserve"> Section 2. Selection Criteria</w:t>
            </w:r>
            <w:r w:rsidR="00346EFD" w:rsidRPr="002E627B">
              <w:rPr>
                <w:rFonts w:cstheme="minorHAnsi"/>
                <w:color w:val="000000"/>
              </w:rPr>
              <w:t>)</w:t>
            </w:r>
          </w:p>
        </w:tc>
        <w:tc>
          <w:tcPr>
            <w:tcW w:w="2250" w:type="dxa"/>
            <w:vAlign w:val="center"/>
          </w:tcPr>
          <w:p w14:paraId="48718CE8" w14:textId="3EC9E22F" w:rsidR="00E27459" w:rsidRPr="002E627B" w:rsidRDefault="00E27459" w:rsidP="005E7554">
            <w:pPr>
              <w:jc w:val="center"/>
              <w:rPr>
                <w:rFonts w:cstheme="minorHAnsi"/>
                <w:color w:val="000000"/>
                <w:szCs w:val="14"/>
              </w:rPr>
            </w:pPr>
            <w:r w:rsidRPr="002E627B">
              <w:rPr>
                <w:rFonts w:cstheme="minorHAnsi"/>
                <w:color w:val="000000"/>
                <w:szCs w:val="14"/>
              </w:rPr>
              <w:t>PDF</w:t>
            </w:r>
          </w:p>
        </w:tc>
      </w:tr>
      <w:tr w:rsidR="00E27459" w:rsidRPr="002E627B" w14:paraId="00C83F93" w14:textId="77777777" w:rsidTr="00C4150C">
        <w:trPr>
          <w:trHeight w:val="746"/>
        </w:trPr>
        <w:tc>
          <w:tcPr>
            <w:tcW w:w="596" w:type="dxa"/>
            <w:vAlign w:val="center"/>
          </w:tcPr>
          <w:p w14:paraId="35C80646" w14:textId="77777777" w:rsidR="00E27459" w:rsidRPr="002E627B" w:rsidRDefault="00E27459" w:rsidP="00F93EEC">
            <w:pPr>
              <w:pStyle w:val="ListParagraph"/>
              <w:numPr>
                <w:ilvl w:val="0"/>
                <w:numId w:val="4"/>
              </w:numPr>
              <w:spacing w:before="96" w:after="96"/>
              <w:ind w:left="288" w:hanging="288"/>
              <w:jc w:val="center"/>
              <w:rPr>
                <w:rFonts w:cstheme="minorHAnsi"/>
              </w:rPr>
            </w:pPr>
          </w:p>
        </w:tc>
        <w:tc>
          <w:tcPr>
            <w:tcW w:w="2104" w:type="dxa"/>
            <w:vAlign w:val="center"/>
          </w:tcPr>
          <w:p w14:paraId="55A585DE" w14:textId="77777777" w:rsidR="00E27459" w:rsidRPr="002E627B" w:rsidRDefault="00E27459" w:rsidP="005F5462">
            <w:pPr>
              <w:spacing w:before="96" w:after="96"/>
              <w:jc w:val="center"/>
              <w:rPr>
                <w:rFonts w:cstheme="minorHAnsi"/>
                <w:color w:val="000000"/>
                <w:szCs w:val="14"/>
              </w:rPr>
            </w:pPr>
            <w:r w:rsidRPr="002E627B">
              <w:rPr>
                <w:rFonts w:cstheme="minorHAnsi"/>
                <w:color w:val="000000"/>
                <w:szCs w:val="14"/>
              </w:rPr>
              <w:t xml:space="preserve">Attachments </w:t>
            </w:r>
          </w:p>
        </w:tc>
        <w:tc>
          <w:tcPr>
            <w:tcW w:w="4860" w:type="dxa"/>
            <w:vAlign w:val="center"/>
          </w:tcPr>
          <w:p w14:paraId="4A0D78B4" w14:textId="34399B28" w:rsidR="00E27459" w:rsidRPr="002E627B" w:rsidRDefault="0021291C" w:rsidP="00842B55">
            <w:pPr>
              <w:spacing w:before="96" w:after="96"/>
              <w:rPr>
                <w:rFonts w:cstheme="minorHAnsi"/>
                <w:color w:val="000000"/>
                <w:szCs w:val="14"/>
              </w:rPr>
            </w:pPr>
            <w:r w:rsidRPr="002E627B">
              <w:rPr>
                <w:rFonts w:cstheme="minorHAnsi"/>
                <w:color w:val="000000"/>
                <w:szCs w:val="14"/>
              </w:rPr>
              <w:t>Candidates are requested to i</w:t>
            </w:r>
            <w:r w:rsidR="00E27459" w:rsidRPr="002E627B">
              <w:rPr>
                <w:rFonts w:cstheme="minorHAnsi"/>
                <w:color w:val="000000"/>
                <w:szCs w:val="14"/>
              </w:rPr>
              <w:t>nclude any attachments</w:t>
            </w:r>
            <w:r w:rsidRPr="002E627B">
              <w:rPr>
                <w:rFonts w:cstheme="minorHAnsi"/>
                <w:color w:val="000000"/>
                <w:szCs w:val="14"/>
              </w:rPr>
              <w:t>,</w:t>
            </w:r>
            <w:r w:rsidR="00E27459" w:rsidRPr="002E627B">
              <w:rPr>
                <w:rFonts w:cstheme="minorHAnsi"/>
                <w:color w:val="000000"/>
                <w:szCs w:val="14"/>
              </w:rPr>
              <w:t xml:space="preserve"> as requested</w:t>
            </w:r>
            <w:r w:rsidR="00404717">
              <w:rPr>
                <w:rFonts w:cstheme="minorHAnsi"/>
                <w:color w:val="000000"/>
                <w:szCs w:val="14"/>
              </w:rPr>
              <w:t xml:space="preserve"> </w:t>
            </w:r>
            <w:r w:rsidR="005B7EA8">
              <w:rPr>
                <w:rFonts w:cstheme="minorHAnsi"/>
                <w:color w:val="000000"/>
                <w:szCs w:val="14"/>
              </w:rPr>
              <w:t xml:space="preserve">in </w:t>
            </w:r>
            <w:r w:rsidR="00842B55">
              <w:rPr>
                <w:rFonts w:cstheme="minorHAnsi"/>
                <w:color w:val="000000"/>
                <w:szCs w:val="14"/>
              </w:rPr>
              <w:t>Annex 2 section 2</w:t>
            </w:r>
          </w:p>
        </w:tc>
        <w:tc>
          <w:tcPr>
            <w:tcW w:w="2250" w:type="dxa"/>
            <w:vAlign w:val="center"/>
          </w:tcPr>
          <w:p w14:paraId="01DC702E" w14:textId="0A6AB458" w:rsidR="00E27459" w:rsidRPr="002E627B" w:rsidRDefault="00E27459" w:rsidP="00D5405D">
            <w:pPr>
              <w:jc w:val="center"/>
              <w:rPr>
                <w:rFonts w:cstheme="minorHAnsi"/>
                <w:color w:val="000000"/>
                <w:szCs w:val="14"/>
              </w:rPr>
            </w:pPr>
            <w:r w:rsidRPr="002E627B">
              <w:rPr>
                <w:rFonts w:cstheme="minorHAnsi"/>
                <w:color w:val="000000"/>
                <w:szCs w:val="14"/>
              </w:rPr>
              <w:t>PDF</w:t>
            </w:r>
          </w:p>
        </w:tc>
      </w:tr>
    </w:tbl>
    <w:p w14:paraId="1D3B99FD" w14:textId="37ACCD1B" w:rsidR="00F1659F" w:rsidRDefault="00F1659F">
      <w:pPr>
        <w:rPr>
          <w:rFonts w:eastAsia="MS Mincho" w:cstheme="minorHAnsi"/>
          <w:b/>
          <w:bCs/>
          <w:sz w:val="24"/>
          <w:szCs w:val="28"/>
        </w:rPr>
      </w:pPr>
    </w:p>
    <w:tbl>
      <w:tblPr>
        <w:tblStyle w:val="TableGrid"/>
        <w:tblW w:w="9918" w:type="dxa"/>
        <w:tblLook w:val="04A0" w:firstRow="1" w:lastRow="0" w:firstColumn="1" w:lastColumn="0" w:noHBand="0" w:noVBand="1"/>
      </w:tblPr>
      <w:tblGrid>
        <w:gridCol w:w="3823"/>
        <w:gridCol w:w="2409"/>
        <w:gridCol w:w="1843"/>
        <w:gridCol w:w="1843"/>
      </w:tblGrid>
      <w:tr w:rsidR="00842B55" w14:paraId="6B1A79D2" w14:textId="77777777" w:rsidTr="00AA50BB">
        <w:tc>
          <w:tcPr>
            <w:tcW w:w="3823" w:type="dxa"/>
          </w:tcPr>
          <w:p w14:paraId="4E5E55E2" w14:textId="6125280D" w:rsidR="00842B55" w:rsidRPr="005D51CF" w:rsidRDefault="00842B55">
            <w:pPr>
              <w:rPr>
                <w:rFonts w:eastAsia="MS Mincho" w:cstheme="minorHAnsi"/>
                <w:b/>
                <w:bCs/>
              </w:rPr>
            </w:pPr>
            <w:r w:rsidRPr="005D51CF">
              <w:rPr>
                <w:rFonts w:eastAsia="MS Mincho" w:cstheme="minorHAnsi"/>
                <w:b/>
                <w:bCs/>
              </w:rPr>
              <w:t>Forms to fill in</w:t>
            </w:r>
          </w:p>
        </w:tc>
        <w:tc>
          <w:tcPr>
            <w:tcW w:w="2409" w:type="dxa"/>
          </w:tcPr>
          <w:p w14:paraId="1411968C" w14:textId="1B67E14E" w:rsidR="00842B55" w:rsidRPr="005D51CF" w:rsidRDefault="00842B55">
            <w:pPr>
              <w:rPr>
                <w:rFonts w:eastAsia="MS Mincho" w:cstheme="minorHAnsi"/>
                <w:b/>
                <w:bCs/>
              </w:rPr>
            </w:pPr>
            <w:r w:rsidRPr="005D51CF">
              <w:rPr>
                <w:rFonts w:eastAsia="MS Mincho" w:cstheme="minorHAnsi"/>
                <w:b/>
                <w:bCs/>
              </w:rPr>
              <w:t>Candidate (including Consortium Lead)</w:t>
            </w:r>
          </w:p>
        </w:tc>
        <w:tc>
          <w:tcPr>
            <w:tcW w:w="1843" w:type="dxa"/>
          </w:tcPr>
          <w:p w14:paraId="01C92B5D" w14:textId="0DF8E3AD" w:rsidR="00842B55" w:rsidRPr="005D51CF" w:rsidRDefault="00842B55">
            <w:pPr>
              <w:rPr>
                <w:rFonts w:eastAsia="MS Mincho" w:cstheme="minorHAnsi"/>
                <w:b/>
                <w:bCs/>
              </w:rPr>
            </w:pPr>
            <w:r w:rsidRPr="005D51CF">
              <w:rPr>
                <w:rFonts w:eastAsia="MS Mincho" w:cstheme="minorHAnsi"/>
                <w:b/>
                <w:bCs/>
              </w:rPr>
              <w:t xml:space="preserve">Consortium members </w:t>
            </w:r>
          </w:p>
        </w:tc>
        <w:tc>
          <w:tcPr>
            <w:tcW w:w="1843" w:type="dxa"/>
          </w:tcPr>
          <w:p w14:paraId="1D915299" w14:textId="49BA0DD7" w:rsidR="00842B55" w:rsidRPr="005D51CF" w:rsidRDefault="00842B55">
            <w:pPr>
              <w:rPr>
                <w:rFonts w:eastAsia="MS Mincho" w:cstheme="minorHAnsi"/>
                <w:b/>
                <w:bCs/>
              </w:rPr>
            </w:pPr>
            <w:r w:rsidRPr="005D51CF">
              <w:rPr>
                <w:rFonts w:eastAsia="MS Mincho" w:cstheme="minorHAnsi"/>
                <w:b/>
                <w:bCs/>
              </w:rPr>
              <w:t>Key Subcontractors</w:t>
            </w:r>
          </w:p>
        </w:tc>
      </w:tr>
      <w:tr w:rsidR="00421E88" w14:paraId="1D17C2E9" w14:textId="77777777" w:rsidTr="00AA50BB">
        <w:tc>
          <w:tcPr>
            <w:tcW w:w="3823" w:type="dxa"/>
          </w:tcPr>
          <w:p w14:paraId="71C04DA5" w14:textId="0C0E9C0C" w:rsidR="00421E88" w:rsidRPr="00842B55" w:rsidRDefault="00421E88" w:rsidP="001C3180">
            <w:pPr>
              <w:rPr>
                <w:rFonts w:eastAsia="MS Mincho" w:cstheme="minorHAnsi"/>
                <w:bCs/>
              </w:rPr>
            </w:pPr>
            <w:r>
              <w:rPr>
                <w:rFonts w:eastAsia="MS Mincho" w:cstheme="minorHAnsi"/>
                <w:bCs/>
              </w:rPr>
              <w:t>Declaration on Eligibility</w:t>
            </w:r>
            <w:r w:rsidRPr="000F76E0">
              <w:rPr>
                <w:rFonts w:eastAsia="MS Mincho" w:cstheme="minorHAnsi"/>
                <w:bCs/>
              </w:rPr>
              <w:t xml:space="preserve"> Annex 2</w:t>
            </w:r>
            <w:r w:rsidR="001C3180">
              <w:rPr>
                <w:rFonts w:eastAsia="MS Mincho" w:cstheme="minorHAnsi"/>
                <w:bCs/>
              </w:rPr>
              <w:t xml:space="preserve"> </w:t>
            </w:r>
            <w:r>
              <w:rPr>
                <w:rFonts w:eastAsia="MS Mincho" w:cstheme="minorHAnsi"/>
                <w:bCs/>
              </w:rPr>
              <w:t>1</w:t>
            </w:r>
            <w:r w:rsidRPr="000F76E0">
              <w:rPr>
                <w:rFonts w:eastAsia="MS Mincho" w:cstheme="minorHAnsi"/>
                <w:bCs/>
              </w:rPr>
              <w:t>.1</w:t>
            </w:r>
          </w:p>
        </w:tc>
        <w:tc>
          <w:tcPr>
            <w:tcW w:w="2409" w:type="dxa"/>
          </w:tcPr>
          <w:p w14:paraId="796FA38E" w14:textId="2E9440B9" w:rsidR="00421E88" w:rsidRPr="00842B55" w:rsidRDefault="00421E88" w:rsidP="00421E88">
            <w:pPr>
              <w:jc w:val="center"/>
              <w:rPr>
                <w:rFonts w:eastAsia="MS Mincho" w:cstheme="minorHAnsi"/>
                <w:bCs/>
              </w:rPr>
            </w:pPr>
            <w:r>
              <w:rPr>
                <w:rFonts w:eastAsia="MS Mincho" w:cstheme="minorHAnsi"/>
                <w:bCs/>
              </w:rPr>
              <w:t>To be completed</w:t>
            </w:r>
          </w:p>
        </w:tc>
        <w:tc>
          <w:tcPr>
            <w:tcW w:w="1843" w:type="dxa"/>
          </w:tcPr>
          <w:p w14:paraId="4AE27F16" w14:textId="72B52CEF" w:rsidR="00421E88" w:rsidRPr="00842B55" w:rsidRDefault="00421E88" w:rsidP="00421E88">
            <w:pPr>
              <w:jc w:val="center"/>
              <w:rPr>
                <w:rFonts w:eastAsia="MS Mincho" w:cstheme="minorHAnsi"/>
                <w:bCs/>
              </w:rPr>
            </w:pPr>
            <w:r w:rsidRPr="00A35172">
              <w:rPr>
                <w:rFonts w:eastAsia="MS Mincho" w:cstheme="minorHAnsi"/>
                <w:bCs/>
              </w:rPr>
              <w:t>To be completed</w:t>
            </w:r>
          </w:p>
        </w:tc>
        <w:tc>
          <w:tcPr>
            <w:tcW w:w="1843" w:type="dxa"/>
          </w:tcPr>
          <w:p w14:paraId="6E325C9C" w14:textId="6D20A458" w:rsidR="00421E88" w:rsidRPr="00842B55" w:rsidRDefault="00421E88" w:rsidP="00421E88">
            <w:pPr>
              <w:jc w:val="center"/>
              <w:rPr>
                <w:rFonts w:eastAsia="MS Mincho" w:cstheme="minorHAnsi"/>
                <w:bCs/>
              </w:rPr>
            </w:pPr>
            <w:r>
              <w:rPr>
                <w:rFonts w:eastAsia="MS Mincho" w:cstheme="minorHAnsi"/>
                <w:bCs/>
              </w:rPr>
              <w:t>N/A</w:t>
            </w:r>
          </w:p>
        </w:tc>
      </w:tr>
      <w:tr w:rsidR="00421E88" w14:paraId="573A0C90" w14:textId="77777777" w:rsidTr="00AA50BB">
        <w:tc>
          <w:tcPr>
            <w:tcW w:w="3823" w:type="dxa"/>
          </w:tcPr>
          <w:p w14:paraId="339D3066" w14:textId="27853C2C" w:rsidR="00421E88" w:rsidRPr="00842B55" w:rsidRDefault="00421E88">
            <w:pPr>
              <w:rPr>
                <w:rFonts w:eastAsia="MS Mincho" w:cstheme="minorHAnsi"/>
                <w:bCs/>
              </w:rPr>
            </w:pPr>
            <w:r>
              <w:rPr>
                <w:rFonts w:eastAsia="MS Mincho" w:cstheme="minorHAnsi"/>
                <w:bCs/>
              </w:rPr>
              <w:t xml:space="preserve">Declaration of Non-Collusion </w:t>
            </w:r>
            <w:r w:rsidRPr="000F76E0">
              <w:rPr>
                <w:rFonts w:eastAsia="MS Mincho" w:cstheme="minorHAnsi"/>
                <w:bCs/>
              </w:rPr>
              <w:t>Annex 2</w:t>
            </w:r>
            <w:r w:rsidR="001C3180">
              <w:rPr>
                <w:rFonts w:eastAsia="MS Mincho" w:cstheme="minorHAnsi"/>
                <w:bCs/>
              </w:rPr>
              <w:t xml:space="preserve"> </w:t>
            </w:r>
            <w:r>
              <w:rPr>
                <w:rFonts w:eastAsia="MS Mincho" w:cstheme="minorHAnsi"/>
                <w:bCs/>
              </w:rPr>
              <w:t>1.2</w:t>
            </w:r>
          </w:p>
        </w:tc>
        <w:tc>
          <w:tcPr>
            <w:tcW w:w="2409" w:type="dxa"/>
          </w:tcPr>
          <w:p w14:paraId="30568509" w14:textId="69EB944C" w:rsidR="00421E88" w:rsidRPr="00842B55" w:rsidRDefault="00421E88" w:rsidP="00421E88">
            <w:pPr>
              <w:jc w:val="center"/>
              <w:rPr>
                <w:rFonts w:eastAsia="MS Mincho" w:cstheme="minorHAnsi"/>
                <w:bCs/>
              </w:rPr>
            </w:pPr>
            <w:r w:rsidRPr="00111562">
              <w:rPr>
                <w:rFonts w:eastAsia="MS Mincho" w:cstheme="minorHAnsi"/>
                <w:bCs/>
              </w:rPr>
              <w:t>To be completed</w:t>
            </w:r>
          </w:p>
        </w:tc>
        <w:tc>
          <w:tcPr>
            <w:tcW w:w="1843" w:type="dxa"/>
          </w:tcPr>
          <w:p w14:paraId="023A64CB" w14:textId="61576E2E" w:rsidR="00421E88" w:rsidRPr="00842B55" w:rsidRDefault="00421E88" w:rsidP="00421E88">
            <w:pPr>
              <w:jc w:val="center"/>
              <w:rPr>
                <w:rFonts w:eastAsia="MS Mincho" w:cstheme="minorHAnsi"/>
                <w:bCs/>
              </w:rPr>
            </w:pPr>
            <w:r w:rsidRPr="00A35172">
              <w:rPr>
                <w:rFonts w:eastAsia="MS Mincho" w:cstheme="minorHAnsi"/>
                <w:bCs/>
              </w:rPr>
              <w:t>To be completed</w:t>
            </w:r>
          </w:p>
        </w:tc>
        <w:tc>
          <w:tcPr>
            <w:tcW w:w="1843" w:type="dxa"/>
          </w:tcPr>
          <w:p w14:paraId="15396DE8" w14:textId="66754852" w:rsidR="00421E88" w:rsidRPr="00842B55" w:rsidRDefault="00421E88" w:rsidP="00421E88">
            <w:pPr>
              <w:jc w:val="center"/>
              <w:rPr>
                <w:rFonts w:eastAsia="MS Mincho" w:cstheme="minorHAnsi"/>
                <w:bCs/>
              </w:rPr>
            </w:pPr>
            <w:r>
              <w:rPr>
                <w:rFonts w:eastAsia="MS Mincho" w:cstheme="minorHAnsi"/>
                <w:bCs/>
              </w:rPr>
              <w:t>N/A</w:t>
            </w:r>
          </w:p>
        </w:tc>
      </w:tr>
      <w:tr w:rsidR="00421E88" w14:paraId="04CB9422" w14:textId="77777777" w:rsidTr="00AA50BB">
        <w:tc>
          <w:tcPr>
            <w:tcW w:w="3823" w:type="dxa"/>
          </w:tcPr>
          <w:p w14:paraId="6900D264" w14:textId="3D622639" w:rsidR="00421E88" w:rsidRPr="00842B55" w:rsidRDefault="00421E88">
            <w:pPr>
              <w:rPr>
                <w:rFonts w:eastAsia="MS Mincho" w:cstheme="minorHAnsi"/>
                <w:bCs/>
              </w:rPr>
            </w:pPr>
            <w:r w:rsidRPr="000F76E0">
              <w:rPr>
                <w:rFonts w:eastAsia="MS Mincho" w:cstheme="minorHAnsi"/>
                <w:bCs/>
              </w:rPr>
              <w:t xml:space="preserve">Cover Certification form Annex </w:t>
            </w:r>
            <w:r w:rsidR="001C3180">
              <w:rPr>
                <w:rFonts w:eastAsia="MS Mincho" w:cstheme="minorHAnsi"/>
                <w:bCs/>
              </w:rPr>
              <w:t xml:space="preserve">3 </w:t>
            </w:r>
            <w:r w:rsidRPr="000F76E0">
              <w:rPr>
                <w:rFonts w:eastAsia="MS Mincho" w:cstheme="minorHAnsi"/>
                <w:bCs/>
              </w:rPr>
              <w:t>3.1</w:t>
            </w:r>
          </w:p>
        </w:tc>
        <w:tc>
          <w:tcPr>
            <w:tcW w:w="2409" w:type="dxa"/>
          </w:tcPr>
          <w:p w14:paraId="5F943D9D" w14:textId="1037F34E" w:rsidR="00421E88" w:rsidRPr="00842B55" w:rsidRDefault="00421E88" w:rsidP="00421E88">
            <w:pPr>
              <w:jc w:val="center"/>
              <w:rPr>
                <w:rFonts w:eastAsia="MS Mincho" w:cstheme="minorHAnsi"/>
                <w:bCs/>
              </w:rPr>
            </w:pPr>
            <w:r w:rsidRPr="00111562">
              <w:rPr>
                <w:rFonts w:eastAsia="MS Mincho" w:cstheme="minorHAnsi"/>
                <w:bCs/>
              </w:rPr>
              <w:t>To be completed</w:t>
            </w:r>
          </w:p>
        </w:tc>
        <w:tc>
          <w:tcPr>
            <w:tcW w:w="1843" w:type="dxa"/>
          </w:tcPr>
          <w:p w14:paraId="550C9078" w14:textId="50603B35" w:rsidR="00421E88" w:rsidRPr="00842B55" w:rsidRDefault="00421E88" w:rsidP="00421E88">
            <w:pPr>
              <w:jc w:val="center"/>
              <w:rPr>
                <w:rFonts w:eastAsia="MS Mincho" w:cstheme="minorHAnsi"/>
                <w:bCs/>
              </w:rPr>
            </w:pPr>
            <w:r>
              <w:rPr>
                <w:rFonts w:eastAsia="MS Mincho" w:cstheme="minorHAnsi"/>
                <w:bCs/>
              </w:rPr>
              <w:t>N/A</w:t>
            </w:r>
          </w:p>
        </w:tc>
        <w:tc>
          <w:tcPr>
            <w:tcW w:w="1843" w:type="dxa"/>
          </w:tcPr>
          <w:p w14:paraId="5E0F1CAA" w14:textId="6F1C30D7" w:rsidR="00421E88" w:rsidRPr="00842B55" w:rsidRDefault="00421E88" w:rsidP="00421E88">
            <w:pPr>
              <w:jc w:val="center"/>
              <w:rPr>
                <w:rFonts w:eastAsia="MS Mincho" w:cstheme="minorHAnsi"/>
                <w:bCs/>
              </w:rPr>
            </w:pPr>
            <w:r>
              <w:rPr>
                <w:rFonts w:eastAsia="MS Mincho" w:cstheme="minorHAnsi"/>
                <w:bCs/>
              </w:rPr>
              <w:t>N/A</w:t>
            </w:r>
          </w:p>
        </w:tc>
      </w:tr>
      <w:tr w:rsidR="00532B00" w14:paraId="4FE70E03" w14:textId="77777777" w:rsidTr="00AA50BB">
        <w:tc>
          <w:tcPr>
            <w:tcW w:w="3823" w:type="dxa"/>
          </w:tcPr>
          <w:p w14:paraId="10FE7ED2" w14:textId="7961220F" w:rsidR="00532B00" w:rsidRPr="00842B55" w:rsidRDefault="00AE055F">
            <w:pPr>
              <w:rPr>
                <w:rFonts w:eastAsia="MS Mincho" w:cstheme="minorHAnsi"/>
                <w:bCs/>
              </w:rPr>
            </w:pPr>
            <w:r>
              <w:rPr>
                <w:rFonts w:eastAsia="MS Mincho" w:cstheme="minorHAnsi"/>
                <w:bCs/>
              </w:rPr>
              <w:t>Consortium declaration</w:t>
            </w:r>
            <w:r w:rsidR="00532B00" w:rsidRPr="000F76E0">
              <w:rPr>
                <w:rFonts w:eastAsia="MS Mincho" w:cstheme="minorHAnsi"/>
                <w:bCs/>
              </w:rPr>
              <w:t xml:space="preserve"> </w:t>
            </w:r>
            <w:r w:rsidR="001C3180">
              <w:rPr>
                <w:rFonts w:eastAsia="MS Mincho" w:cstheme="minorHAnsi"/>
                <w:bCs/>
              </w:rPr>
              <w:t xml:space="preserve">Annex 3 </w:t>
            </w:r>
            <w:r w:rsidR="00532B00" w:rsidRPr="000F76E0">
              <w:rPr>
                <w:rFonts w:eastAsia="MS Mincho" w:cstheme="minorHAnsi"/>
                <w:bCs/>
              </w:rPr>
              <w:t>3</w:t>
            </w:r>
            <w:r w:rsidR="00532B00">
              <w:rPr>
                <w:rFonts w:eastAsia="MS Mincho" w:cstheme="minorHAnsi"/>
                <w:bCs/>
              </w:rPr>
              <w:t>.2</w:t>
            </w:r>
          </w:p>
        </w:tc>
        <w:tc>
          <w:tcPr>
            <w:tcW w:w="2409" w:type="dxa"/>
          </w:tcPr>
          <w:p w14:paraId="0E54070C" w14:textId="1F79FBF1" w:rsidR="00532B00" w:rsidRPr="00842B55" w:rsidRDefault="00AF4342" w:rsidP="003735DB">
            <w:pPr>
              <w:jc w:val="center"/>
              <w:rPr>
                <w:rFonts w:eastAsia="MS Mincho" w:cstheme="minorHAnsi"/>
                <w:bCs/>
              </w:rPr>
            </w:pPr>
            <w:r>
              <w:rPr>
                <w:rFonts w:eastAsia="MS Mincho" w:cstheme="minorHAnsi"/>
                <w:bCs/>
              </w:rPr>
              <w:t>To be completed</w:t>
            </w:r>
          </w:p>
        </w:tc>
        <w:tc>
          <w:tcPr>
            <w:tcW w:w="1843" w:type="dxa"/>
          </w:tcPr>
          <w:p w14:paraId="489F1925" w14:textId="152534D6" w:rsidR="00532B00" w:rsidRPr="00842B55" w:rsidRDefault="00421E88" w:rsidP="003735DB">
            <w:pPr>
              <w:jc w:val="center"/>
              <w:rPr>
                <w:rFonts w:eastAsia="MS Mincho" w:cstheme="minorHAnsi"/>
                <w:bCs/>
              </w:rPr>
            </w:pPr>
            <w:r>
              <w:rPr>
                <w:rFonts w:eastAsia="MS Mincho" w:cstheme="minorHAnsi"/>
                <w:bCs/>
              </w:rPr>
              <w:t>To be completed</w:t>
            </w:r>
          </w:p>
        </w:tc>
        <w:tc>
          <w:tcPr>
            <w:tcW w:w="1843" w:type="dxa"/>
          </w:tcPr>
          <w:p w14:paraId="1A948CB7" w14:textId="5F55FDB5" w:rsidR="00532B00" w:rsidRPr="00842B55" w:rsidRDefault="00410216" w:rsidP="003735DB">
            <w:pPr>
              <w:jc w:val="center"/>
              <w:rPr>
                <w:rFonts w:eastAsia="MS Mincho" w:cstheme="minorHAnsi"/>
                <w:bCs/>
              </w:rPr>
            </w:pPr>
            <w:r>
              <w:rPr>
                <w:rFonts w:eastAsia="MS Mincho" w:cstheme="minorHAnsi"/>
                <w:bCs/>
              </w:rPr>
              <w:t>N/A</w:t>
            </w:r>
          </w:p>
        </w:tc>
      </w:tr>
      <w:tr w:rsidR="00532B00" w14:paraId="7192F30D" w14:textId="77777777" w:rsidTr="00AA50BB">
        <w:tc>
          <w:tcPr>
            <w:tcW w:w="3823" w:type="dxa"/>
          </w:tcPr>
          <w:p w14:paraId="6E117881" w14:textId="1E6492FC" w:rsidR="00532B00" w:rsidRPr="00842B55" w:rsidRDefault="00532B00">
            <w:pPr>
              <w:rPr>
                <w:rFonts w:eastAsia="MS Mincho" w:cstheme="minorHAnsi"/>
                <w:bCs/>
              </w:rPr>
            </w:pPr>
            <w:r>
              <w:rPr>
                <w:rFonts w:eastAsia="MS Mincho" w:cstheme="minorHAnsi"/>
                <w:bCs/>
              </w:rPr>
              <w:t>Subcontractor commitment letter</w:t>
            </w:r>
            <w:r w:rsidRPr="000F76E0">
              <w:rPr>
                <w:rFonts w:eastAsia="MS Mincho" w:cstheme="minorHAnsi"/>
                <w:bCs/>
              </w:rPr>
              <w:t xml:space="preserve"> Annex </w:t>
            </w:r>
            <w:r w:rsidR="001C3180">
              <w:rPr>
                <w:rFonts w:eastAsia="MS Mincho" w:cstheme="minorHAnsi"/>
                <w:bCs/>
              </w:rPr>
              <w:t xml:space="preserve">3 </w:t>
            </w:r>
            <w:r w:rsidRPr="000F76E0">
              <w:rPr>
                <w:rFonts w:eastAsia="MS Mincho" w:cstheme="minorHAnsi"/>
                <w:bCs/>
              </w:rPr>
              <w:t>3</w:t>
            </w:r>
            <w:r>
              <w:rPr>
                <w:rFonts w:eastAsia="MS Mincho" w:cstheme="minorHAnsi"/>
                <w:bCs/>
              </w:rPr>
              <w:t>.3</w:t>
            </w:r>
          </w:p>
        </w:tc>
        <w:tc>
          <w:tcPr>
            <w:tcW w:w="2409" w:type="dxa"/>
          </w:tcPr>
          <w:p w14:paraId="2F48F0E3" w14:textId="33D3B522" w:rsidR="00532B00" w:rsidRPr="00842B55" w:rsidRDefault="00410216" w:rsidP="003735DB">
            <w:pPr>
              <w:jc w:val="center"/>
              <w:rPr>
                <w:rFonts w:eastAsia="MS Mincho" w:cstheme="minorHAnsi"/>
                <w:bCs/>
              </w:rPr>
            </w:pPr>
            <w:r>
              <w:rPr>
                <w:rFonts w:eastAsia="MS Mincho" w:cstheme="minorHAnsi"/>
                <w:bCs/>
              </w:rPr>
              <w:t>N/A</w:t>
            </w:r>
          </w:p>
        </w:tc>
        <w:tc>
          <w:tcPr>
            <w:tcW w:w="1843" w:type="dxa"/>
          </w:tcPr>
          <w:p w14:paraId="1C4E1068" w14:textId="27107277" w:rsidR="00532B00" w:rsidRPr="00842B55" w:rsidRDefault="00410216" w:rsidP="003735DB">
            <w:pPr>
              <w:jc w:val="center"/>
              <w:rPr>
                <w:rFonts w:eastAsia="MS Mincho" w:cstheme="minorHAnsi"/>
                <w:bCs/>
              </w:rPr>
            </w:pPr>
            <w:r>
              <w:rPr>
                <w:rFonts w:eastAsia="MS Mincho" w:cstheme="minorHAnsi"/>
                <w:bCs/>
              </w:rPr>
              <w:t>N/A</w:t>
            </w:r>
          </w:p>
        </w:tc>
        <w:tc>
          <w:tcPr>
            <w:tcW w:w="1843" w:type="dxa"/>
          </w:tcPr>
          <w:p w14:paraId="79D81462" w14:textId="44C16121" w:rsidR="00532B00" w:rsidRPr="00842B55" w:rsidRDefault="00421E88" w:rsidP="003735DB">
            <w:pPr>
              <w:jc w:val="center"/>
              <w:rPr>
                <w:rFonts w:eastAsia="MS Mincho" w:cstheme="minorHAnsi"/>
                <w:bCs/>
              </w:rPr>
            </w:pPr>
            <w:r>
              <w:rPr>
                <w:rFonts w:eastAsia="MS Mincho" w:cstheme="minorHAnsi"/>
                <w:bCs/>
              </w:rPr>
              <w:t>To be completed</w:t>
            </w:r>
          </w:p>
        </w:tc>
      </w:tr>
    </w:tbl>
    <w:p w14:paraId="59793E55" w14:textId="11551D64" w:rsidR="00842B55" w:rsidRPr="002E627B" w:rsidRDefault="00842B55">
      <w:pPr>
        <w:rPr>
          <w:rFonts w:eastAsia="MS Mincho" w:cstheme="minorHAnsi"/>
          <w:b/>
          <w:bCs/>
          <w:sz w:val="24"/>
          <w:szCs w:val="28"/>
        </w:rPr>
      </w:pPr>
    </w:p>
    <w:p w14:paraId="128F3023" w14:textId="77777777" w:rsidR="00684724" w:rsidRPr="00F32B93" w:rsidRDefault="00BA0428" w:rsidP="00F93EEC">
      <w:pPr>
        <w:pStyle w:val="Heading2"/>
        <w:numPr>
          <w:ilvl w:val="1"/>
          <w:numId w:val="12"/>
        </w:numPr>
        <w:jc w:val="both"/>
        <w:rPr>
          <w:rFonts w:asciiTheme="minorHAnsi" w:hAnsiTheme="minorHAnsi" w:cstheme="minorHAnsi"/>
          <w:i/>
          <w:color w:val="auto"/>
          <w:lang w:eastAsia="ja-JP"/>
        </w:rPr>
      </w:pPr>
      <w:bookmarkStart w:id="44" w:name="_Toc84407577"/>
      <w:bookmarkStart w:id="45" w:name="_Toc103281419"/>
      <w:r w:rsidRPr="00F32B93">
        <w:rPr>
          <w:rFonts w:asciiTheme="minorHAnsi" w:hAnsiTheme="minorHAnsi" w:cstheme="minorHAnsi"/>
          <w:i/>
          <w:color w:val="auto"/>
          <w:lang w:eastAsia="ja-JP"/>
        </w:rPr>
        <w:t>Coordinates</w:t>
      </w:r>
      <w:r w:rsidR="003E4419" w:rsidRPr="00F32B93">
        <w:rPr>
          <w:rFonts w:asciiTheme="minorHAnsi" w:hAnsiTheme="minorHAnsi" w:cstheme="minorHAnsi"/>
          <w:i/>
          <w:color w:val="auto"/>
          <w:lang w:eastAsia="ja-JP"/>
        </w:rPr>
        <w:t xml:space="preserve"> and </w:t>
      </w:r>
      <w:r w:rsidR="0061472D" w:rsidRPr="00F32B93">
        <w:rPr>
          <w:rFonts w:asciiTheme="minorHAnsi" w:hAnsiTheme="minorHAnsi" w:cstheme="minorHAnsi"/>
          <w:i/>
          <w:color w:val="auto"/>
          <w:lang w:eastAsia="ja-JP"/>
        </w:rPr>
        <w:t>Guidelines for Submission of Applications</w:t>
      </w:r>
      <w:bookmarkEnd w:id="44"/>
      <w:bookmarkEnd w:id="45"/>
    </w:p>
    <w:p w14:paraId="1A365C03" w14:textId="7E1B6C57" w:rsidR="00684724" w:rsidRPr="002E627B" w:rsidRDefault="00684724" w:rsidP="00C23B6E">
      <w:pPr>
        <w:tabs>
          <w:tab w:val="left" w:pos="0"/>
        </w:tabs>
        <w:spacing w:after="0" w:line="240" w:lineRule="auto"/>
        <w:jc w:val="both"/>
        <w:rPr>
          <w:rFonts w:eastAsia="Calibri" w:cstheme="minorHAnsi"/>
          <w:color w:val="000000"/>
        </w:rPr>
      </w:pPr>
      <w:r w:rsidRPr="002E627B">
        <w:rPr>
          <w:rFonts w:eastAsia="Calibri" w:cstheme="minorHAnsi"/>
          <w:color w:val="000000"/>
        </w:rPr>
        <w:t>Application</w:t>
      </w:r>
      <w:r w:rsidR="00426880" w:rsidRPr="002E627B">
        <w:rPr>
          <w:rFonts w:eastAsia="Calibri" w:cstheme="minorHAnsi"/>
          <w:color w:val="000000"/>
        </w:rPr>
        <w:t>s</w:t>
      </w:r>
      <w:r w:rsidRPr="002E627B">
        <w:rPr>
          <w:rFonts w:eastAsia="Calibri" w:cstheme="minorHAnsi"/>
          <w:color w:val="000000"/>
        </w:rPr>
        <w:t xml:space="preserve"> shall be submitted no later than</w:t>
      </w:r>
      <w:r w:rsidR="00E43C82" w:rsidRPr="002E627B">
        <w:rPr>
          <w:rFonts w:eastAsia="Calibri" w:cstheme="minorHAnsi"/>
          <w:color w:val="000000"/>
        </w:rPr>
        <w:t xml:space="preserve"> </w:t>
      </w:r>
      <w:r w:rsidR="00AA306A" w:rsidRPr="002E627B">
        <w:rPr>
          <w:rFonts w:eastAsia="Calibri" w:cstheme="minorHAnsi"/>
          <w:color w:val="000000"/>
        </w:rPr>
        <w:t xml:space="preserve">the </w:t>
      </w:r>
      <w:r w:rsidR="009521B2" w:rsidRPr="002E627B">
        <w:rPr>
          <w:rFonts w:eastAsia="Calibri" w:cstheme="minorHAnsi"/>
          <w:color w:val="000000"/>
        </w:rPr>
        <w:t xml:space="preserve">Applications Deadline specified at point </w:t>
      </w:r>
      <w:r w:rsidR="009521B2" w:rsidRPr="00527B30">
        <w:rPr>
          <w:rFonts w:eastAsia="Calibri" w:cstheme="minorHAnsi"/>
          <w:color w:val="000000"/>
        </w:rPr>
        <w:t>#4</w:t>
      </w:r>
      <w:r w:rsidR="009521B2" w:rsidRPr="002E627B">
        <w:rPr>
          <w:rFonts w:eastAsia="Calibri" w:cstheme="minorHAnsi"/>
          <w:color w:val="000000"/>
        </w:rPr>
        <w:t xml:space="preserve"> of the Procurement Process Steps and Timeline table and must be submitted </w:t>
      </w:r>
      <w:r w:rsidR="0022074F" w:rsidRPr="002E627B">
        <w:rPr>
          <w:rFonts w:eastAsia="Calibri" w:cstheme="minorHAnsi"/>
          <w:color w:val="000000"/>
        </w:rPr>
        <w:t xml:space="preserve">only </w:t>
      </w:r>
      <w:r w:rsidRPr="002E627B">
        <w:rPr>
          <w:rFonts w:eastAsia="Calibri" w:cstheme="minorHAnsi"/>
          <w:b/>
          <w:color w:val="000000"/>
          <w:u w:val="single"/>
        </w:rPr>
        <w:t>via</w:t>
      </w:r>
      <w:r w:rsidR="00C56C71" w:rsidRPr="002E627B">
        <w:rPr>
          <w:rFonts w:eastAsia="Calibri" w:cstheme="minorHAnsi"/>
          <w:b/>
          <w:color w:val="000000"/>
          <w:u w:val="single"/>
        </w:rPr>
        <w:t xml:space="preserve"> e-</w:t>
      </w:r>
      <w:r w:rsidRPr="002E627B">
        <w:rPr>
          <w:rFonts w:eastAsia="Calibri" w:cstheme="minorHAnsi"/>
          <w:b/>
          <w:color w:val="000000"/>
          <w:u w:val="single"/>
        </w:rPr>
        <w:t xml:space="preserve"> mail</w:t>
      </w:r>
      <w:r w:rsidRPr="002E627B">
        <w:rPr>
          <w:rFonts w:eastAsia="Calibri" w:cstheme="minorHAnsi"/>
          <w:color w:val="000000"/>
        </w:rPr>
        <w:t xml:space="preserve"> to</w:t>
      </w:r>
      <w:r w:rsidR="0080562C">
        <w:rPr>
          <w:rFonts w:eastAsia="Calibri" w:cstheme="minorHAnsi"/>
          <w:color w:val="000000"/>
        </w:rPr>
        <w:t xml:space="preserve"> the Sole Contact listed in section 3.3</w:t>
      </w:r>
      <w:r w:rsidRPr="002E627B">
        <w:rPr>
          <w:rFonts w:eastAsia="Calibri" w:cstheme="minorHAnsi"/>
          <w:color w:val="000000"/>
        </w:rPr>
        <w:t>:</w:t>
      </w:r>
    </w:p>
    <w:p w14:paraId="32749E25" w14:textId="77777777" w:rsidR="00684724" w:rsidRPr="002E627B" w:rsidRDefault="00684724" w:rsidP="00895504">
      <w:pPr>
        <w:spacing w:after="0" w:line="240" w:lineRule="auto"/>
        <w:rPr>
          <w:rFonts w:eastAsia="Calibri" w:cstheme="minorHAnsi"/>
          <w:color w:val="000000"/>
          <w:highlight w:val="yellow"/>
        </w:rPr>
      </w:pPr>
    </w:p>
    <w:p w14:paraId="6B28D8A6" w14:textId="77777777" w:rsidR="003E4419" w:rsidRPr="002E627B" w:rsidRDefault="003E4419" w:rsidP="00895504">
      <w:pPr>
        <w:tabs>
          <w:tab w:val="left" w:pos="0"/>
        </w:tabs>
        <w:spacing w:line="240" w:lineRule="auto"/>
        <w:jc w:val="both"/>
        <w:rPr>
          <w:rFonts w:eastAsia="Calibri" w:cstheme="minorHAnsi"/>
          <w:color w:val="000000"/>
        </w:rPr>
      </w:pPr>
      <w:r w:rsidRPr="002E627B">
        <w:rPr>
          <w:rFonts w:eastAsia="Calibri" w:cstheme="minorHAnsi"/>
          <w:color w:val="000000"/>
        </w:rPr>
        <w:t>Only Applications received through these means will be accepted.</w:t>
      </w:r>
    </w:p>
    <w:p w14:paraId="190C4D58" w14:textId="77777777" w:rsidR="00684724" w:rsidRPr="002E627B" w:rsidRDefault="00684724" w:rsidP="00895504">
      <w:pPr>
        <w:tabs>
          <w:tab w:val="left" w:pos="0"/>
        </w:tabs>
        <w:spacing w:after="0" w:line="240" w:lineRule="auto"/>
        <w:rPr>
          <w:rFonts w:eastAsia="Calibri" w:cstheme="minorHAnsi"/>
          <w:color w:val="000000"/>
        </w:rPr>
      </w:pPr>
      <w:r w:rsidRPr="002E627B">
        <w:rPr>
          <w:rFonts w:eastAsia="Calibri" w:cstheme="minorHAnsi"/>
          <w:color w:val="000000"/>
        </w:rPr>
        <w:t>All digital copies of Application</w:t>
      </w:r>
      <w:r w:rsidR="000B5941" w:rsidRPr="002E627B">
        <w:rPr>
          <w:rFonts w:eastAsia="Calibri" w:cstheme="minorHAnsi"/>
          <w:color w:val="000000"/>
        </w:rPr>
        <w:t>s</w:t>
      </w:r>
      <w:r w:rsidRPr="002E627B">
        <w:rPr>
          <w:rFonts w:eastAsia="Calibri" w:cstheme="minorHAnsi"/>
          <w:color w:val="000000"/>
        </w:rPr>
        <w:t xml:space="preserve"> </w:t>
      </w:r>
      <w:r w:rsidR="000B5941" w:rsidRPr="002E627B">
        <w:rPr>
          <w:rFonts w:eastAsia="Calibri" w:cstheme="minorHAnsi"/>
          <w:color w:val="000000"/>
        </w:rPr>
        <w:t xml:space="preserve">shall be submitted in </w:t>
      </w:r>
      <w:r w:rsidRPr="002E627B">
        <w:rPr>
          <w:rFonts w:eastAsia="Calibri" w:cstheme="minorHAnsi"/>
          <w:color w:val="000000"/>
        </w:rPr>
        <w:t>compl</w:t>
      </w:r>
      <w:r w:rsidR="00A5763A" w:rsidRPr="002E627B">
        <w:rPr>
          <w:rFonts w:eastAsia="Calibri" w:cstheme="minorHAnsi"/>
          <w:color w:val="000000"/>
        </w:rPr>
        <w:t>iance</w:t>
      </w:r>
      <w:r w:rsidRPr="002E627B">
        <w:rPr>
          <w:rFonts w:eastAsia="Calibri" w:cstheme="minorHAnsi"/>
          <w:color w:val="000000"/>
        </w:rPr>
        <w:t xml:space="preserve"> with the following guidelines:</w:t>
      </w:r>
      <w:r w:rsidRPr="002E627B">
        <w:rPr>
          <w:rFonts w:eastAsia="Calibri" w:cstheme="minorHAnsi"/>
          <w:color w:val="000000"/>
        </w:rPr>
        <w:br/>
      </w:r>
    </w:p>
    <w:p w14:paraId="07FFF852" w14:textId="77777777" w:rsidR="00684724" w:rsidRPr="002E627B" w:rsidRDefault="00684724" w:rsidP="00F93EEC">
      <w:pPr>
        <w:pStyle w:val="ListParagraph"/>
        <w:numPr>
          <w:ilvl w:val="0"/>
          <w:numId w:val="3"/>
        </w:numPr>
        <w:tabs>
          <w:tab w:val="left" w:pos="0"/>
        </w:tabs>
        <w:spacing w:after="0"/>
        <w:ind w:left="360"/>
        <w:rPr>
          <w:rFonts w:eastAsia="Calibri" w:cstheme="minorHAnsi"/>
          <w:color w:val="000000"/>
        </w:rPr>
      </w:pPr>
      <w:r w:rsidRPr="002E627B">
        <w:rPr>
          <w:rFonts w:eastAsia="Calibri" w:cstheme="minorHAnsi"/>
          <w:color w:val="000000"/>
        </w:rPr>
        <w:t xml:space="preserve">One file per section as described above in the </w:t>
      </w:r>
      <w:r w:rsidR="00154C70" w:rsidRPr="002E627B">
        <w:rPr>
          <w:rFonts w:eastAsia="Calibri" w:cstheme="minorHAnsi"/>
          <w:color w:val="000000"/>
        </w:rPr>
        <w:t xml:space="preserve">“Application Structure” </w:t>
      </w:r>
      <w:r w:rsidRPr="002E627B">
        <w:rPr>
          <w:rFonts w:eastAsia="Calibri" w:cstheme="minorHAnsi"/>
          <w:color w:val="000000"/>
        </w:rPr>
        <w:t>table</w:t>
      </w:r>
      <w:r w:rsidR="00152033" w:rsidRPr="002E627B">
        <w:rPr>
          <w:rFonts w:eastAsia="Calibri" w:cstheme="minorHAnsi"/>
          <w:color w:val="000000"/>
        </w:rPr>
        <w:t>.</w:t>
      </w:r>
    </w:p>
    <w:p w14:paraId="01E622FB" w14:textId="77777777" w:rsidR="00684724" w:rsidRPr="002E627B" w:rsidRDefault="00684724" w:rsidP="00F93EEC">
      <w:pPr>
        <w:pStyle w:val="ListParagraph"/>
        <w:numPr>
          <w:ilvl w:val="0"/>
          <w:numId w:val="3"/>
        </w:numPr>
        <w:tabs>
          <w:tab w:val="left" w:pos="0"/>
        </w:tabs>
        <w:spacing w:after="0"/>
        <w:ind w:left="360"/>
        <w:rPr>
          <w:rFonts w:eastAsia="Calibri" w:cstheme="minorHAnsi"/>
          <w:color w:val="000000"/>
        </w:rPr>
      </w:pPr>
      <w:r w:rsidRPr="002E627B">
        <w:rPr>
          <w:rFonts w:eastAsia="Calibri" w:cstheme="minorHAnsi"/>
          <w:color w:val="000000"/>
        </w:rPr>
        <w:t xml:space="preserve">Any supporting or additional files </w:t>
      </w:r>
      <w:r w:rsidR="00E43C82" w:rsidRPr="002E627B">
        <w:rPr>
          <w:rFonts w:eastAsia="Calibri" w:cstheme="minorHAnsi"/>
          <w:color w:val="000000"/>
        </w:rPr>
        <w:t xml:space="preserve">must </w:t>
      </w:r>
      <w:r w:rsidRPr="002E627B">
        <w:rPr>
          <w:rFonts w:eastAsia="Calibri" w:cstheme="minorHAnsi"/>
          <w:color w:val="000000"/>
        </w:rPr>
        <w:t>be clearly named</w:t>
      </w:r>
      <w:r w:rsidR="00152033" w:rsidRPr="002E627B">
        <w:rPr>
          <w:rFonts w:eastAsia="Calibri" w:cstheme="minorHAnsi"/>
          <w:color w:val="000000"/>
        </w:rPr>
        <w:t>.</w:t>
      </w:r>
    </w:p>
    <w:p w14:paraId="74D8ABB5" w14:textId="77777777" w:rsidR="00684724" w:rsidRPr="002E627B" w:rsidRDefault="00684724" w:rsidP="00F93EEC">
      <w:pPr>
        <w:pStyle w:val="ListParagraph"/>
        <w:numPr>
          <w:ilvl w:val="0"/>
          <w:numId w:val="3"/>
        </w:numPr>
        <w:tabs>
          <w:tab w:val="left" w:pos="0"/>
        </w:tabs>
        <w:spacing w:after="0"/>
        <w:ind w:left="360"/>
        <w:rPr>
          <w:rFonts w:eastAsia="Calibri" w:cstheme="minorHAnsi"/>
          <w:color w:val="000000"/>
        </w:rPr>
      </w:pPr>
      <w:r w:rsidRPr="002E627B">
        <w:rPr>
          <w:rFonts w:eastAsia="Calibri" w:cstheme="minorHAnsi"/>
          <w:color w:val="000000"/>
        </w:rPr>
        <w:t xml:space="preserve">All files </w:t>
      </w:r>
      <w:r w:rsidR="003E4419" w:rsidRPr="002E627B">
        <w:rPr>
          <w:rFonts w:eastAsia="Calibri" w:cstheme="minorHAnsi"/>
          <w:color w:val="000000"/>
        </w:rPr>
        <w:t xml:space="preserve">should </w:t>
      </w:r>
      <w:r w:rsidRPr="002E627B">
        <w:rPr>
          <w:rFonts w:eastAsia="Calibri" w:cstheme="minorHAnsi"/>
          <w:color w:val="000000"/>
        </w:rPr>
        <w:t xml:space="preserve">be named clearly with a sequential number and </w:t>
      </w:r>
      <w:r w:rsidR="00426880" w:rsidRPr="002E627B">
        <w:rPr>
          <w:rFonts w:eastAsia="Calibri" w:cstheme="minorHAnsi"/>
          <w:color w:val="000000"/>
        </w:rPr>
        <w:t xml:space="preserve">a </w:t>
      </w:r>
      <w:r w:rsidRPr="002E627B">
        <w:rPr>
          <w:rFonts w:eastAsia="Calibri" w:cstheme="minorHAnsi"/>
          <w:color w:val="000000"/>
        </w:rPr>
        <w:t xml:space="preserve">relevant file name, </w:t>
      </w:r>
      <w:proofErr w:type="gramStart"/>
      <w:r w:rsidRPr="002E627B">
        <w:rPr>
          <w:rFonts w:eastAsia="Calibri" w:cstheme="minorHAnsi"/>
          <w:color w:val="000000"/>
        </w:rPr>
        <w:t>e.g</w:t>
      </w:r>
      <w:r w:rsidR="00426880" w:rsidRPr="002E627B">
        <w:rPr>
          <w:rFonts w:eastAsia="Calibri" w:cstheme="minorHAnsi"/>
          <w:color w:val="000000"/>
        </w:rPr>
        <w:t>.</w:t>
      </w:r>
      <w:proofErr w:type="gramEnd"/>
      <w:r w:rsidR="00F11EDD" w:rsidRPr="002E627B">
        <w:rPr>
          <w:rFonts w:eastAsia="Calibri" w:cstheme="minorHAnsi"/>
          <w:color w:val="000000"/>
        </w:rPr>
        <w:br/>
      </w:r>
    </w:p>
    <w:p w14:paraId="37402542" w14:textId="079ECE9B" w:rsidR="00684724" w:rsidRPr="002E627B" w:rsidRDefault="00091A65" w:rsidP="00F93EEC">
      <w:pPr>
        <w:pStyle w:val="CommentText"/>
        <w:numPr>
          <w:ilvl w:val="1"/>
          <w:numId w:val="6"/>
        </w:numPr>
        <w:tabs>
          <w:tab w:val="left" w:pos="0"/>
        </w:tabs>
        <w:spacing w:after="0"/>
        <w:ind w:left="851" w:hanging="284"/>
        <w:jc w:val="both"/>
        <w:rPr>
          <w:rFonts w:eastAsia="Calibri" w:cstheme="minorHAnsi"/>
          <w:color w:val="000000"/>
          <w:sz w:val="22"/>
          <w:szCs w:val="22"/>
        </w:rPr>
      </w:pPr>
      <w:r w:rsidRPr="002E627B">
        <w:rPr>
          <w:rFonts w:eastAsia="Calibri" w:cstheme="minorHAnsi"/>
          <w:color w:val="000000"/>
          <w:sz w:val="22"/>
          <w:szCs w:val="22"/>
        </w:rPr>
        <w:t xml:space="preserve">“Annex </w:t>
      </w:r>
      <w:r w:rsidR="00684724" w:rsidRPr="002E627B">
        <w:rPr>
          <w:rFonts w:eastAsia="Calibri" w:cstheme="minorHAnsi"/>
          <w:color w:val="000000"/>
          <w:sz w:val="22"/>
          <w:szCs w:val="22"/>
        </w:rPr>
        <w:t>2</w:t>
      </w:r>
      <w:r w:rsidR="000E602C" w:rsidRPr="002E627B">
        <w:rPr>
          <w:rFonts w:eastAsia="Calibri" w:cstheme="minorHAnsi"/>
          <w:color w:val="000000"/>
          <w:sz w:val="22"/>
          <w:szCs w:val="22"/>
        </w:rPr>
        <w:t xml:space="preserve">: </w:t>
      </w:r>
      <w:r w:rsidR="004801BC" w:rsidRPr="002E627B">
        <w:rPr>
          <w:rFonts w:eastAsia="Calibri" w:cstheme="minorHAnsi"/>
          <w:color w:val="000000"/>
          <w:sz w:val="22"/>
          <w:szCs w:val="22"/>
        </w:rPr>
        <w:t>1</w:t>
      </w:r>
      <w:r w:rsidRPr="002E627B">
        <w:rPr>
          <w:rFonts w:eastAsia="Calibri" w:cstheme="minorHAnsi"/>
          <w:color w:val="000000"/>
          <w:sz w:val="22"/>
          <w:szCs w:val="22"/>
        </w:rPr>
        <w:t>.1</w:t>
      </w:r>
      <w:r w:rsidR="004801BC" w:rsidRPr="002E627B">
        <w:rPr>
          <w:rFonts w:eastAsia="Calibri" w:cstheme="minorHAnsi"/>
          <w:color w:val="000000"/>
          <w:sz w:val="22"/>
          <w:szCs w:val="22"/>
        </w:rPr>
        <w:t xml:space="preserve"> </w:t>
      </w:r>
      <w:r w:rsidR="000E602C" w:rsidRPr="002E627B">
        <w:rPr>
          <w:rFonts w:eastAsia="Calibri" w:cstheme="minorHAnsi"/>
          <w:color w:val="000000"/>
          <w:sz w:val="22"/>
          <w:szCs w:val="22"/>
        </w:rPr>
        <w:t>–</w:t>
      </w:r>
      <w:r w:rsidR="004801BC" w:rsidRPr="002E627B">
        <w:rPr>
          <w:rFonts w:eastAsia="Calibri" w:cstheme="minorHAnsi"/>
          <w:color w:val="000000"/>
          <w:sz w:val="22"/>
          <w:szCs w:val="22"/>
        </w:rPr>
        <w:t xml:space="preserve"> </w:t>
      </w:r>
      <w:r w:rsidR="00684724" w:rsidRPr="002E627B">
        <w:rPr>
          <w:rFonts w:eastAsia="Calibri" w:cstheme="minorHAnsi"/>
          <w:color w:val="000000"/>
          <w:sz w:val="22"/>
          <w:szCs w:val="22"/>
        </w:rPr>
        <w:t xml:space="preserve">Declaration </w:t>
      </w:r>
      <w:r w:rsidR="000A4DCA" w:rsidRPr="002E627B">
        <w:rPr>
          <w:rFonts w:eastAsia="Calibri" w:cstheme="minorHAnsi"/>
          <w:color w:val="000000"/>
          <w:sz w:val="22"/>
          <w:szCs w:val="22"/>
        </w:rPr>
        <w:t xml:space="preserve">on </w:t>
      </w:r>
      <w:r w:rsidR="00426880" w:rsidRPr="002E627B">
        <w:rPr>
          <w:rFonts w:eastAsia="Calibri" w:cstheme="minorHAnsi"/>
          <w:color w:val="000000"/>
          <w:sz w:val="22"/>
          <w:szCs w:val="22"/>
        </w:rPr>
        <w:t>the</w:t>
      </w:r>
      <w:r w:rsidR="0061472D" w:rsidRPr="002E627B">
        <w:rPr>
          <w:rFonts w:eastAsia="Calibri" w:cstheme="minorHAnsi"/>
          <w:color w:val="000000"/>
          <w:sz w:val="22"/>
          <w:szCs w:val="22"/>
        </w:rPr>
        <w:t xml:space="preserve"> </w:t>
      </w:r>
      <w:r w:rsidR="00DB2AAF" w:rsidRPr="002E627B">
        <w:rPr>
          <w:rFonts w:eastAsia="Calibri" w:cstheme="minorHAnsi"/>
          <w:color w:val="000000"/>
          <w:sz w:val="22"/>
          <w:szCs w:val="22"/>
        </w:rPr>
        <w:t xml:space="preserve">eligibility, </w:t>
      </w:r>
      <w:r w:rsidR="0061472D" w:rsidRPr="002E627B">
        <w:rPr>
          <w:rFonts w:eastAsia="Calibri" w:cstheme="minorHAnsi"/>
          <w:color w:val="000000"/>
          <w:sz w:val="22"/>
          <w:szCs w:val="22"/>
        </w:rPr>
        <w:t xml:space="preserve">exclusion criteria, </w:t>
      </w:r>
      <w:r w:rsidR="00321439" w:rsidRPr="002E627B">
        <w:rPr>
          <w:rFonts w:eastAsia="Calibri" w:cstheme="minorHAnsi"/>
          <w:color w:val="000000"/>
          <w:sz w:val="22"/>
          <w:szCs w:val="22"/>
        </w:rPr>
        <w:t>economic</w:t>
      </w:r>
      <w:r w:rsidR="00B80A21" w:rsidRPr="002E627B">
        <w:rPr>
          <w:rFonts w:eastAsia="Calibri" w:cstheme="minorHAnsi"/>
          <w:color w:val="000000"/>
          <w:sz w:val="22"/>
          <w:szCs w:val="22"/>
        </w:rPr>
        <w:t>,</w:t>
      </w:r>
      <w:r w:rsidR="00321439" w:rsidRPr="002E627B">
        <w:rPr>
          <w:rFonts w:eastAsia="Calibri" w:cstheme="minorHAnsi"/>
          <w:color w:val="000000"/>
          <w:sz w:val="22"/>
          <w:szCs w:val="22"/>
        </w:rPr>
        <w:t xml:space="preserve"> financial </w:t>
      </w:r>
      <w:r w:rsidR="00B80A21" w:rsidRPr="002E627B">
        <w:rPr>
          <w:rFonts w:eastAsia="Calibri" w:cstheme="minorHAnsi"/>
          <w:color w:val="000000"/>
          <w:sz w:val="22"/>
          <w:szCs w:val="22"/>
        </w:rPr>
        <w:t xml:space="preserve">and operational </w:t>
      </w:r>
      <w:r w:rsidR="00321439" w:rsidRPr="002E627B">
        <w:rPr>
          <w:rFonts w:eastAsia="Calibri" w:cstheme="minorHAnsi"/>
          <w:color w:val="000000"/>
          <w:sz w:val="22"/>
          <w:szCs w:val="22"/>
        </w:rPr>
        <w:t xml:space="preserve">capacity </w:t>
      </w:r>
      <w:r w:rsidR="00426880" w:rsidRPr="002E627B">
        <w:rPr>
          <w:rFonts w:eastAsia="Calibri" w:cstheme="minorHAnsi"/>
          <w:color w:val="000000"/>
          <w:sz w:val="22"/>
          <w:szCs w:val="22"/>
        </w:rPr>
        <w:t xml:space="preserve">and </w:t>
      </w:r>
      <w:r w:rsidR="00966E15" w:rsidRPr="002E627B">
        <w:rPr>
          <w:rFonts w:eastAsia="Calibri" w:cstheme="minorHAnsi"/>
          <w:color w:val="000000"/>
          <w:sz w:val="22"/>
          <w:szCs w:val="22"/>
        </w:rPr>
        <w:t xml:space="preserve">the </w:t>
      </w:r>
      <w:r w:rsidR="0061472D" w:rsidRPr="002E627B">
        <w:rPr>
          <w:rFonts w:eastAsia="Calibri" w:cstheme="minorHAnsi"/>
          <w:color w:val="000000"/>
          <w:sz w:val="22"/>
          <w:szCs w:val="22"/>
        </w:rPr>
        <w:t>a</w:t>
      </w:r>
      <w:r w:rsidR="00426880" w:rsidRPr="002E627B">
        <w:rPr>
          <w:rFonts w:eastAsia="Calibri" w:cstheme="minorHAnsi"/>
          <w:color w:val="000000"/>
          <w:sz w:val="22"/>
          <w:szCs w:val="22"/>
        </w:rPr>
        <w:t>bsence</w:t>
      </w:r>
      <w:r w:rsidR="0061472D" w:rsidRPr="002E627B">
        <w:rPr>
          <w:rFonts w:eastAsia="Calibri" w:cstheme="minorHAnsi"/>
          <w:color w:val="000000"/>
          <w:sz w:val="22"/>
          <w:szCs w:val="22"/>
        </w:rPr>
        <w:t xml:space="preserve"> of c</w:t>
      </w:r>
      <w:r w:rsidR="00426880" w:rsidRPr="002E627B">
        <w:rPr>
          <w:rFonts w:eastAsia="Calibri" w:cstheme="minorHAnsi"/>
          <w:color w:val="000000"/>
          <w:sz w:val="22"/>
          <w:szCs w:val="22"/>
        </w:rPr>
        <w:t>onflict</w:t>
      </w:r>
      <w:r w:rsidR="0061472D" w:rsidRPr="002E627B">
        <w:rPr>
          <w:rFonts w:eastAsia="Calibri" w:cstheme="minorHAnsi"/>
          <w:color w:val="000000"/>
          <w:sz w:val="22"/>
          <w:szCs w:val="22"/>
        </w:rPr>
        <w:t xml:space="preserve"> of i</w:t>
      </w:r>
      <w:r w:rsidR="00426880" w:rsidRPr="002E627B">
        <w:rPr>
          <w:rFonts w:eastAsia="Calibri" w:cstheme="minorHAnsi"/>
          <w:color w:val="000000"/>
          <w:sz w:val="22"/>
          <w:szCs w:val="22"/>
        </w:rPr>
        <w:t>nterest</w:t>
      </w:r>
      <w:r w:rsidR="00684724" w:rsidRPr="002E627B">
        <w:rPr>
          <w:rFonts w:eastAsia="Calibri" w:cstheme="minorHAnsi"/>
          <w:color w:val="000000"/>
          <w:sz w:val="22"/>
          <w:szCs w:val="22"/>
        </w:rPr>
        <w:t>”</w:t>
      </w:r>
    </w:p>
    <w:p w14:paraId="32E2321D" w14:textId="77777777" w:rsidR="00091A65" w:rsidRPr="002E627B" w:rsidRDefault="00091A65" w:rsidP="00F93EEC">
      <w:pPr>
        <w:pStyle w:val="CommentText"/>
        <w:numPr>
          <w:ilvl w:val="1"/>
          <w:numId w:val="6"/>
        </w:numPr>
        <w:tabs>
          <w:tab w:val="left" w:pos="0"/>
        </w:tabs>
        <w:spacing w:after="0"/>
        <w:ind w:left="851" w:hanging="284"/>
        <w:jc w:val="both"/>
        <w:rPr>
          <w:rFonts w:eastAsia="Calibri" w:cstheme="minorHAnsi"/>
          <w:color w:val="000000"/>
          <w:sz w:val="22"/>
          <w:szCs w:val="22"/>
        </w:rPr>
      </w:pPr>
      <w:r w:rsidRPr="002E627B">
        <w:rPr>
          <w:rFonts w:eastAsia="Calibri" w:cstheme="minorHAnsi"/>
          <w:color w:val="000000"/>
          <w:sz w:val="22"/>
          <w:szCs w:val="22"/>
        </w:rPr>
        <w:t>“Annex 2</w:t>
      </w:r>
      <w:r w:rsidR="004801BC" w:rsidRPr="002E627B">
        <w:rPr>
          <w:rFonts w:eastAsia="Calibri" w:cstheme="minorHAnsi"/>
          <w:color w:val="000000"/>
          <w:sz w:val="22"/>
          <w:szCs w:val="22"/>
        </w:rPr>
        <w:t>:</w:t>
      </w:r>
      <w:r w:rsidR="00B448C7" w:rsidRPr="002E627B">
        <w:rPr>
          <w:rFonts w:eastAsia="Calibri" w:cstheme="minorHAnsi"/>
          <w:color w:val="000000"/>
          <w:sz w:val="22"/>
          <w:szCs w:val="22"/>
        </w:rPr>
        <w:t xml:space="preserve"> </w:t>
      </w:r>
      <w:r w:rsidRPr="002E627B">
        <w:rPr>
          <w:rFonts w:eastAsia="Calibri" w:cstheme="minorHAnsi"/>
          <w:color w:val="000000"/>
          <w:sz w:val="22"/>
          <w:szCs w:val="22"/>
        </w:rPr>
        <w:t>1.2 – Non-Collusion Declaration”</w:t>
      </w:r>
    </w:p>
    <w:p w14:paraId="2AA953E9" w14:textId="13679901" w:rsidR="00091A65" w:rsidRPr="002E627B" w:rsidRDefault="00091A65" w:rsidP="00F93EEC">
      <w:pPr>
        <w:pStyle w:val="CommentText"/>
        <w:numPr>
          <w:ilvl w:val="1"/>
          <w:numId w:val="6"/>
        </w:numPr>
        <w:tabs>
          <w:tab w:val="left" w:pos="0"/>
        </w:tabs>
        <w:spacing w:after="0"/>
        <w:ind w:left="851" w:hanging="284"/>
        <w:rPr>
          <w:rFonts w:eastAsia="Calibri" w:cstheme="minorHAnsi"/>
          <w:color w:val="000000"/>
          <w:sz w:val="22"/>
          <w:szCs w:val="22"/>
        </w:rPr>
      </w:pPr>
      <w:r w:rsidRPr="002E627B">
        <w:rPr>
          <w:rFonts w:eastAsia="Calibri" w:cstheme="minorHAnsi"/>
          <w:color w:val="000000"/>
          <w:sz w:val="22"/>
          <w:szCs w:val="22"/>
        </w:rPr>
        <w:t xml:space="preserve">“Annex </w:t>
      </w:r>
      <w:r w:rsidR="001C3180">
        <w:rPr>
          <w:rFonts w:eastAsia="Calibri" w:cstheme="minorHAnsi"/>
          <w:color w:val="000000"/>
          <w:sz w:val="22"/>
          <w:szCs w:val="22"/>
        </w:rPr>
        <w:t>3</w:t>
      </w:r>
      <w:r w:rsidR="004801BC" w:rsidRPr="002E627B">
        <w:rPr>
          <w:rFonts w:eastAsia="Calibri" w:cstheme="minorHAnsi"/>
          <w:color w:val="000000"/>
          <w:sz w:val="22"/>
          <w:szCs w:val="22"/>
        </w:rPr>
        <w:t>:</w:t>
      </w:r>
      <w:r w:rsidR="00B448C7" w:rsidRPr="002E627B">
        <w:rPr>
          <w:rFonts w:eastAsia="Calibri" w:cstheme="minorHAnsi"/>
          <w:color w:val="000000"/>
          <w:sz w:val="22"/>
          <w:szCs w:val="22"/>
        </w:rPr>
        <w:t xml:space="preserve"> </w:t>
      </w:r>
      <w:r w:rsidRPr="002E627B">
        <w:rPr>
          <w:rFonts w:eastAsia="Calibri" w:cstheme="minorHAnsi"/>
          <w:color w:val="000000"/>
          <w:sz w:val="22"/>
          <w:szCs w:val="22"/>
        </w:rPr>
        <w:t>3</w:t>
      </w:r>
      <w:r w:rsidR="000E602C" w:rsidRPr="002E627B">
        <w:rPr>
          <w:rFonts w:eastAsia="Calibri" w:cstheme="minorHAnsi"/>
          <w:color w:val="000000"/>
          <w:sz w:val="22"/>
          <w:szCs w:val="22"/>
        </w:rPr>
        <w:t>.1</w:t>
      </w:r>
      <w:r w:rsidRPr="002E627B">
        <w:rPr>
          <w:rFonts w:eastAsia="Calibri" w:cstheme="minorHAnsi"/>
          <w:color w:val="000000"/>
          <w:sz w:val="22"/>
          <w:szCs w:val="22"/>
        </w:rPr>
        <w:t xml:space="preserve"> – Cover Certification Form”</w:t>
      </w:r>
      <w:r w:rsidR="005B62BD" w:rsidRPr="002E627B">
        <w:rPr>
          <w:rFonts w:eastAsia="Calibri" w:cstheme="minorHAnsi"/>
          <w:color w:val="000000"/>
          <w:sz w:val="22"/>
          <w:szCs w:val="22"/>
        </w:rPr>
        <w:br/>
      </w:r>
    </w:p>
    <w:p w14:paraId="707CA403" w14:textId="19ED2F5C" w:rsidR="00350A1E" w:rsidRPr="00490598" w:rsidRDefault="00684724" w:rsidP="00350A1E">
      <w:pPr>
        <w:pStyle w:val="ListParagraph"/>
        <w:numPr>
          <w:ilvl w:val="0"/>
          <w:numId w:val="3"/>
        </w:numPr>
        <w:tabs>
          <w:tab w:val="left" w:pos="0"/>
        </w:tabs>
        <w:spacing w:after="0"/>
        <w:ind w:left="360"/>
        <w:jc w:val="both"/>
        <w:rPr>
          <w:rFonts w:eastAsia="Calibri" w:cstheme="minorHAnsi"/>
          <w:color w:val="000000"/>
        </w:rPr>
      </w:pPr>
      <w:r w:rsidRPr="002E627B">
        <w:rPr>
          <w:rFonts w:eastAsia="Calibri" w:cstheme="minorHAnsi"/>
          <w:color w:val="000000"/>
        </w:rPr>
        <w:t xml:space="preserve">All files </w:t>
      </w:r>
      <w:r w:rsidR="00E43C82" w:rsidRPr="002E627B">
        <w:rPr>
          <w:rFonts w:eastAsia="Calibri" w:cstheme="minorHAnsi"/>
          <w:color w:val="000000"/>
        </w:rPr>
        <w:t xml:space="preserve">must </w:t>
      </w:r>
      <w:r w:rsidRPr="002E627B">
        <w:rPr>
          <w:rFonts w:eastAsia="Calibri" w:cstheme="minorHAnsi"/>
          <w:color w:val="000000"/>
        </w:rPr>
        <w:t>be provided in a standard non-editable format, such as PDF</w:t>
      </w:r>
      <w:r w:rsidR="00152033" w:rsidRPr="002E627B">
        <w:rPr>
          <w:rFonts w:eastAsia="Calibri" w:cstheme="minorHAnsi"/>
          <w:color w:val="000000"/>
        </w:rPr>
        <w:t>.</w:t>
      </w:r>
    </w:p>
    <w:p w14:paraId="2A17A290" w14:textId="11F4A820" w:rsidR="0030598F" w:rsidRPr="00F32B93" w:rsidRDefault="0061472D" w:rsidP="00F93EEC">
      <w:pPr>
        <w:pStyle w:val="Heading2"/>
        <w:numPr>
          <w:ilvl w:val="1"/>
          <w:numId w:val="12"/>
        </w:numPr>
        <w:rPr>
          <w:rFonts w:asciiTheme="minorHAnsi" w:hAnsiTheme="minorHAnsi" w:cstheme="minorHAnsi"/>
          <w:i/>
          <w:color w:val="auto"/>
          <w:lang w:eastAsia="ja-JP"/>
        </w:rPr>
      </w:pPr>
      <w:bookmarkStart w:id="46" w:name="_Toc84407578"/>
      <w:bookmarkStart w:id="47" w:name="_Toc103281420"/>
      <w:r w:rsidRPr="00F32B93">
        <w:rPr>
          <w:rFonts w:asciiTheme="minorHAnsi" w:hAnsiTheme="minorHAnsi" w:cstheme="minorHAnsi"/>
          <w:i/>
          <w:color w:val="auto"/>
          <w:lang w:eastAsia="ja-JP"/>
        </w:rPr>
        <w:t>Eligibility</w:t>
      </w:r>
      <w:r w:rsidR="00DB2AAF" w:rsidRPr="00F32B93">
        <w:rPr>
          <w:rFonts w:asciiTheme="minorHAnsi" w:hAnsiTheme="minorHAnsi" w:cstheme="minorHAnsi"/>
          <w:i/>
          <w:color w:val="auto"/>
          <w:lang w:eastAsia="ja-JP"/>
        </w:rPr>
        <w:t>, Exclusion</w:t>
      </w:r>
      <w:r w:rsidR="0030598F" w:rsidRPr="00F32B93">
        <w:rPr>
          <w:rFonts w:asciiTheme="minorHAnsi" w:hAnsiTheme="minorHAnsi" w:cstheme="minorHAnsi"/>
          <w:i/>
          <w:color w:val="auto"/>
          <w:lang w:eastAsia="ja-JP"/>
        </w:rPr>
        <w:t xml:space="preserve"> </w:t>
      </w:r>
      <w:r w:rsidRPr="00F32B93">
        <w:rPr>
          <w:rFonts w:asciiTheme="minorHAnsi" w:hAnsiTheme="minorHAnsi" w:cstheme="minorHAnsi"/>
          <w:i/>
          <w:color w:val="auto"/>
          <w:lang w:eastAsia="ja-JP"/>
        </w:rPr>
        <w:t xml:space="preserve">and Selection </w:t>
      </w:r>
      <w:r w:rsidR="0030598F" w:rsidRPr="00F32B93">
        <w:rPr>
          <w:rFonts w:asciiTheme="minorHAnsi" w:hAnsiTheme="minorHAnsi" w:cstheme="minorHAnsi"/>
          <w:i/>
          <w:color w:val="auto"/>
          <w:lang w:eastAsia="ja-JP"/>
        </w:rPr>
        <w:t>Criteria</w:t>
      </w:r>
      <w:bookmarkEnd w:id="46"/>
      <w:bookmarkEnd w:id="47"/>
    </w:p>
    <w:p w14:paraId="701C5152" w14:textId="77777777" w:rsidR="0070051D" w:rsidRPr="002E627B" w:rsidRDefault="0070051D" w:rsidP="00895504">
      <w:pPr>
        <w:spacing w:after="0" w:line="240" w:lineRule="auto"/>
        <w:jc w:val="both"/>
        <w:rPr>
          <w:rFonts w:cstheme="minorHAnsi"/>
        </w:rPr>
      </w:pPr>
      <w:proofErr w:type="gramStart"/>
      <w:r w:rsidRPr="002E627B">
        <w:rPr>
          <w:rFonts w:cstheme="minorHAnsi"/>
        </w:rPr>
        <w:t>In order to</w:t>
      </w:r>
      <w:proofErr w:type="gramEnd"/>
      <w:r w:rsidRPr="002E627B">
        <w:rPr>
          <w:rFonts w:cstheme="minorHAnsi"/>
        </w:rPr>
        <w:t xml:space="preserve"> be eligible to participate in this</w:t>
      </w:r>
      <w:r w:rsidR="004D460B" w:rsidRPr="002E627B">
        <w:rPr>
          <w:rFonts w:cstheme="minorHAnsi"/>
        </w:rPr>
        <w:t xml:space="preserve"> procurement process, Candidates must be either natural persons or legal persons and state that they are not in one of the exclusion situations listed in the declarations</w:t>
      </w:r>
      <w:r w:rsidR="005912C9" w:rsidRPr="002E627B">
        <w:rPr>
          <w:rFonts w:cstheme="minorHAnsi"/>
        </w:rPr>
        <w:t xml:space="preserve"> </w:t>
      </w:r>
      <w:r w:rsidR="002D1343" w:rsidRPr="002E627B">
        <w:rPr>
          <w:rFonts w:cstheme="minorHAnsi"/>
        </w:rPr>
        <w:t xml:space="preserve">nos. 1.1 and 1.2 </w:t>
      </w:r>
      <w:r w:rsidR="005912C9" w:rsidRPr="002E627B">
        <w:rPr>
          <w:rFonts w:cstheme="minorHAnsi"/>
        </w:rPr>
        <w:t>included in Annex 2.</w:t>
      </w:r>
      <w:r w:rsidR="004D460B" w:rsidRPr="002E627B" w:rsidDel="004D460B">
        <w:rPr>
          <w:rFonts w:cstheme="minorHAnsi"/>
        </w:rPr>
        <w:t xml:space="preserve"> </w:t>
      </w:r>
    </w:p>
    <w:p w14:paraId="0968A610" w14:textId="77777777" w:rsidR="005912C9" w:rsidRPr="002E627B" w:rsidRDefault="005912C9" w:rsidP="00895504">
      <w:pPr>
        <w:spacing w:after="0" w:line="240" w:lineRule="auto"/>
        <w:jc w:val="both"/>
        <w:rPr>
          <w:rFonts w:eastAsia="Calibri" w:cstheme="minorHAnsi"/>
        </w:rPr>
      </w:pPr>
    </w:p>
    <w:p w14:paraId="0EB75D40" w14:textId="77777777" w:rsidR="005912C9" w:rsidRPr="002E627B" w:rsidRDefault="002D1343" w:rsidP="00895504">
      <w:pPr>
        <w:spacing w:after="0" w:line="240" w:lineRule="auto"/>
        <w:jc w:val="both"/>
        <w:rPr>
          <w:rFonts w:eastAsia="Calibri" w:cstheme="minorHAnsi"/>
        </w:rPr>
      </w:pPr>
      <w:r w:rsidRPr="002E627B">
        <w:rPr>
          <w:rFonts w:eastAsia="Calibri" w:cstheme="minorHAnsi"/>
        </w:rPr>
        <w:t xml:space="preserve">If such circumstances arise </w:t>
      </w:r>
      <w:proofErr w:type="gramStart"/>
      <w:r w:rsidRPr="002E627B">
        <w:rPr>
          <w:rFonts w:eastAsia="Calibri" w:cstheme="minorHAnsi"/>
        </w:rPr>
        <w:t>in the course of</w:t>
      </w:r>
      <w:proofErr w:type="gramEnd"/>
      <w:r w:rsidRPr="002E627B">
        <w:rPr>
          <w:rFonts w:eastAsia="Calibri" w:cstheme="minorHAnsi"/>
        </w:rPr>
        <w:t xml:space="preserve"> the procurement process, the Candidate concerned must inform the ESM thereof without undue delay. </w:t>
      </w:r>
      <w:r w:rsidR="005912C9" w:rsidRPr="002E627B">
        <w:rPr>
          <w:rFonts w:eastAsia="Calibri" w:cstheme="minorHAnsi"/>
        </w:rPr>
        <w:t>Candidates may submit evidence to demonstrate their eligibility despite the existence of grounds for exclusion. The ESM may, in its sole discretion, decide whether such evidence is satisfactory.</w:t>
      </w:r>
    </w:p>
    <w:p w14:paraId="2B8124E3" w14:textId="77777777" w:rsidR="00797A3B" w:rsidRPr="002E627B" w:rsidRDefault="00797A3B" w:rsidP="00895504">
      <w:pPr>
        <w:spacing w:after="0" w:line="240" w:lineRule="auto"/>
        <w:jc w:val="both"/>
        <w:rPr>
          <w:rFonts w:cstheme="minorHAnsi"/>
        </w:rPr>
      </w:pPr>
    </w:p>
    <w:p w14:paraId="1470DAA1" w14:textId="5D798D00" w:rsidR="00622CD8" w:rsidRPr="002E627B" w:rsidRDefault="002D1343" w:rsidP="00895504">
      <w:pPr>
        <w:spacing w:after="0" w:line="240" w:lineRule="auto"/>
        <w:jc w:val="both"/>
        <w:rPr>
          <w:rFonts w:eastAsia="Calibri" w:cstheme="minorHAnsi"/>
        </w:rPr>
      </w:pPr>
      <w:r w:rsidRPr="002E627B">
        <w:rPr>
          <w:rFonts w:eastAsia="Calibri" w:cstheme="minorHAnsi"/>
        </w:rPr>
        <w:t xml:space="preserve">Candidates must comply with all eligibility </w:t>
      </w:r>
      <w:r w:rsidR="00633C8E" w:rsidRPr="002E627B">
        <w:rPr>
          <w:rFonts w:eastAsia="Calibri" w:cstheme="minorHAnsi"/>
        </w:rPr>
        <w:t xml:space="preserve">and exclusion </w:t>
      </w:r>
      <w:r w:rsidRPr="002E627B">
        <w:rPr>
          <w:rFonts w:eastAsia="Calibri" w:cstheme="minorHAnsi"/>
        </w:rPr>
        <w:t>criteria to be assessed further.</w:t>
      </w:r>
    </w:p>
    <w:p w14:paraId="488014E0" w14:textId="77777777" w:rsidR="0037202C" w:rsidRPr="002E627B" w:rsidRDefault="0037202C" w:rsidP="00895504">
      <w:pPr>
        <w:spacing w:after="0"/>
        <w:jc w:val="both"/>
        <w:rPr>
          <w:rFonts w:eastAsia="Calibri" w:cstheme="minorHAnsi"/>
          <w:color w:val="00000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842"/>
      </w:tblGrid>
      <w:tr w:rsidR="0037202C" w:rsidRPr="002E627B" w14:paraId="543DA9C6" w14:textId="77777777" w:rsidTr="005B62BD">
        <w:trPr>
          <w:cantSplit/>
        </w:trPr>
        <w:tc>
          <w:tcPr>
            <w:tcW w:w="6663" w:type="dxa"/>
            <w:shd w:val="clear" w:color="auto" w:fill="FBE4D5"/>
            <w:vAlign w:val="center"/>
          </w:tcPr>
          <w:p w14:paraId="74ADACAA" w14:textId="33AE92AF" w:rsidR="0037202C" w:rsidRPr="002E627B" w:rsidRDefault="007777F2" w:rsidP="00895504">
            <w:pPr>
              <w:spacing w:after="150" w:line="240" w:lineRule="auto"/>
              <w:rPr>
                <w:rFonts w:eastAsia="Calibri" w:cstheme="minorHAnsi"/>
                <w:b/>
                <w:color w:val="000000"/>
              </w:rPr>
            </w:pPr>
            <w:r w:rsidRPr="002E627B">
              <w:rPr>
                <w:rFonts w:eastAsia="Calibri" w:cstheme="minorHAnsi"/>
                <w:b/>
                <w:color w:val="000000"/>
              </w:rPr>
              <w:t xml:space="preserve">ELIGIBILITY </w:t>
            </w:r>
            <w:r w:rsidR="00DB2AAF" w:rsidRPr="002E627B">
              <w:rPr>
                <w:rFonts w:eastAsia="Calibri" w:cstheme="minorHAnsi"/>
                <w:b/>
                <w:color w:val="000000"/>
              </w:rPr>
              <w:t xml:space="preserve">AND EXCLUSION </w:t>
            </w:r>
            <w:r w:rsidRPr="002E627B">
              <w:rPr>
                <w:rFonts w:eastAsia="Calibri" w:cstheme="minorHAnsi"/>
                <w:b/>
                <w:color w:val="000000"/>
              </w:rPr>
              <w:t>CRITERIA – e</w:t>
            </w:r>
            <w:r w:rsidR="0037202C" w:rsidRPr="002E627B">
              <w:rPr>
                <w:rFonts w:eastAsia="Calibri" w:cstheme="minorHAnsi"/>
                <w:b/>
                <w:color w:val="000000"/>
              </w:rPr>
              <w:t xml:space="preserve">lements of the </w:t>
            </w:r>
            <w:r w:rsidRPr="002E627B">
              <w:rPr>
                <w:rFonts w:eastAsia="Calibri" w:cstheme="minorHAnsi"/>
                <w:b/>
                <w:color w:val="000000"/>
              </w:rPr>
              <w:t>e</w:t>
            </w:r>
            <w:r w:rsidR="0037202C" w:rsidRPr="002E627B">
              <w:rPr>
                <w:rFonts w:eastAsia="Calibri" w:cstheme="minorHAnsi"/>
                <w:b/>
                <w:color w:val="000000"/>
              </w:rPr>
              <w:t>valuation</w:t>
            </w:r>
          </w:p>
        </w:tc>
        <w:tc>
          <w:tcPr>
            <w:tcW w:w="1842" w:type="dxa"/>
            <w:shd w:val="clear" w:color="auto" w:fill="FBE4D5"/>
          </w:tcPr>
          <w:p w14:paraId="45C5E70D" w14:textId="77777777" w:rsidR="0037202C" w:rsidRPr="002E627B" w:rsidRDefault="0037202C" w:rsidP="00895504">
            <w:pPr>
              <w:spacing w:after="150"/>
              <w:jc w:val="center"/>
              <w:rPr>
                <w:rFonts w:eastAsia="Calibri" w:cstheme="minorHAnsi"/>
                <w:b/>
                <w:color w:val="000000"/>
              </w:rPr>
            </w:pPr>
          </w:p>
        </w:tc>
      </w:tr>
      <w:tr w:rsidR="0037202C" w:rsidRPr="002E627B" w14:paraId="5FA0AC1A" w14:textId="77777777" w:rsidTr="008A291D">
        <w:trPr>
          <w:cantSplit/>
        </w:trPr>
        <w:tc>
          <w:tcPr>
            <w:tcW w:w="6663" w:type="dxa"/>
          </w:tcPr>
          <w:p w14:paraId="2A4E78B7" w14:textId="77777777" w:rsidR="00CD3720" w:rsidRDefault="007777F2" w:rsidP="00895504">
            <w:pPr>
              <w:widowControl w:val="0"/>
              <w:spacing w:after="150"/>
              <w:rPr>
                <w:rFonts w:eastAsia="Calibri" w:cstheme="minorHAnsi"/>
                <w:color w:val="000000"/>
              </w:rPr>
            </w:pPr>
            <w:r w:rsidRPr="002E627B">
              <w:rPr>
                <w:rFonts w:eastAsia="Calibri" w:cstheme="minorHAnsi"/>
                <w:color w:val="000000"/>
              </w:rPr>
              <w:t xml:space="preserve">Duly </w:t>
            </w:r>
            <w:r w:rsidR="006640B9" w:rsidRPr="002E627B">
              <w:rPr>
                <w:rFonts w:eastAsia="Calibri" w:cstheme="minorHAnsi"/>
                <w:color w:val="000000"/>
              </w:rPr>
              <w:t xml:space="preserve">executed </w:t>
            </w:r>
            <w:r w:rsidRPr="002E627B">
              <w:rPr>
                <w:rFonts w:eastAsia="Calibri" w:cstheme="minorHAnsi"/>
                <w:color w:val="000000"/>
              </w:rPr>
              <w:t>d</w:t>
            </w:r>
            <w:r w:rsidR="00382E95" w:rsidRPr="002E627B">
              <w:rPr>
                <w:rFonts w:eastAsia="Calibri" w:cstheme="minorHAnsi"/>
                <w:color w:val="000000"/>
              </w:rPr>
              <w:t>eclarations</w:t>
            </w:r>
            <w:r w:rsidR="006640B9" w:rsidRPr="002E627B">
              <w:rPr>
                <w:rFonts w:eastAsia="Calibri" w:cstheme="minorHAnsi"/>
                <w:color w:val="000000"/>
              </w:rPr>
              <w:t xml:space="preserve"> as </w:t>
            </w:r>
            <w:r w:rsidR="00336E5D" w:rsidRPr="002E627B">
              <w:rPr>
                <w:rFonts w:eastAsia="Calibri" w:cstheme="minorHAnsi"/>
                <w:color w:val="000000"/>
              </w:rPr>
              <w:t>requested in Annex 2</w:t>
            </w:r>
            <w:r w:rsidR="00704089" w:rsidRPr="002E627B">
              <w:rPr>
                <w:rFonts w:eastAsia="Calibri" w:cstheme="minorHAnsi"/>
                <w:color w:val="000000"/>
              </w:rPr>
              <w:t xml:space="preserve"> </w:t>
            </w:r>
            <w:r w:rsidR="00622CD8" w:rsidRPr="002E627B">
              <w:rPr>
                <w:rFonts w:eastAsia="Calibri" w:cstheme="minorHAnsi"/>
                <w:color w:val="000000"/>
              </w:rPr>
              <w:t>nos. 1.1 and 1.2</w:t>
            </w:r>
            <w:r w:rsidR="00CD3720">
              <w:rPr>
                <w:rFonts w:eastAsia="Calibri" w:cstheme="minorHAnsi"/>
                <w:color w:val="000000"/>
              </w:rPr>
              <w:t>.</w:t>
            </w:r>
          </w:p>
          <w:p w14:paraId="5CA6F8C7" w14:textId="077DBBFE" w:rsidR="0037202C" w:rsidRPr="002E627B" w:rsidRDefault="00F62E20" w:rsidP="00D614D7">
            <w:pPr>
              <w:widowControl w:val="0"/>
              <w:spacing w:after="150"/>
              <w:rPr>
                <w:rFonts w:eastAsia="Calibri" w:cstheme="minorHAnsi"/>
                <w:color w:val="000000"/>
              </w:rPr>
            </w:pPr>
            <w:r>
              <w:rPr>
                <w:rFonts w:cstheme="minorHAnsi"/>
              </w:rPr>
              <w:t xml:space="preserve">* </w:t>
            </w:r>
            <w:r w:rsidR="00CD3720">
              <w:rPr>
                <w:rFonts w:cstheme="minorHAnsi"/>
              </w:rPr>
              <w:t>If responding</w:t>
            </w:r>
            <w:r w:rsidR="00D614D7">
              <w:rPr>
                <w:rFonts w:cstheme="minorHAnsi"/>
              </w:rPr>
              <w:t xml:space="preserve"> </w:t>
            </w:r>
            <w:r w:rsidR="00CD3720">
              <w:rPr>
                <w:rFonts w:cstheme="minorHAnsi"/>
              </w:rPr>
              <w:t xml:space="preserve">as part of a </w:t>
            </w:r>
            <w:r w:rsidR="00086C62">
              <w:rPr>
                <w:rFonts w:cstheme="minorHAnsi"/>
              </w:rPr>
              <w:t>Consortium</w:t>
            </w:r>
            <w:r w:rsidR="00CD3720">
              <w:rPr>
                <w:rFonts w:cstheme="minorHAnsi"/>
              </w:rPr>
              <w:t xml:space="preserve">, each member of the </w:t>
            </w:r>
            <w:r w:rsidR="00086C62">
              <w:rPr>
                <w:rFonts w:cstheme="minorHAnsi"/>
              </w:rPr>
              <w:t>Consortium</w:t>
            </w:r>
            <w:r w:rsidR="00CD3720">
              <w:rPr>
                <w:rFonts w:cstheme="minorHAnsi"/>
              </w:rPr>
              <w:t xml:space="preserve"> must sign these Annexes.</w:t>
            </w:r>
          </w:p>
        </w:tc>
        <w:tc>
          <w:tcPr>
            <w:tcW w:w="1842" w:type="dxa"/>
            <w:vAlign w:val="center"/>
          </w:tcPr>
          <w:p w14:paraId="0CA2E10F" w14:textId="77777777" w:rsidR="0037202C" w:rsidRPr="002E627B" w:rsidRDefault="0037202C" w:rsidP="00895504">
            <w:pPr>
              <w:widowControl w:val="0"/>
              <w:spacing w:after="150"/>
              <w:jc w:val="center"/>
              <w:rPr>
                <w:rFonts w:eastAsia="Calibri" w:cstheme="minorHAnsi"/>
                <w:color w:val="000000"/>
              </w:rPr>
            </w:pPr>
            <w:r w:rsidRPr="002E627B">
              <w:rPr>
                <w:rFonts w:eastAsia="Calibri" w:cstheme="minorHAnsi"/>
                <w:color w:val="000000"/>
              </w:rPr>
              <w:t>Pass / Fail</w:t>
            </w:r>
          </w:p>
        </w:tc>
      </w:tr>
    </w:tbl>
    <w:p w14:paraId="31F74F5E" w14:textId="77777777" w:rsidR="002D1343" w:rsidRPr="002E627B" w:rsidRDefault="002D1343" w:rsidP="00895504">
      <w:pPr>
        <w:spacing w:after="0" w:line="240" w:lineRule="auto"/>
        <w:jc w:val="both"/>
        <w:rPr>
          <w:rFonts w:eastAsia="Calibri" w:cstheme="minorHAnsi"/>
        </w:rPr>
      </w:pPr>
    </w:p>
    <w:p w14:paraId="77AC8E87" w14:textId="1AE035A5" w:rsidR="00622CD8" w:rsidRPr="002E627B" w:rsidRDefault="002D1343" w:rsidP="00895504">
      <w:pPr>
        <w:jc w:val="both"/>
        <w:rPr>
          <w:rFonts w:cstheme="minorHAnsi"/>
        </w:rPr>
      </w:pPr>
      <w:proofErr w:type="gramStart"/>
      <w:r w:rsidRPr="002E627B">
        <w:rPr>
          <w:rFonts w:cstheme="minorHAnsi"/>
        </w:rPr>
        <w:t>In order to</w:t>
      </w:r>
      <w:proofErr w:type="gramEnd"/>
      <w:r w:rsidRPr="002E627B">
        <w:rPr>
          <w:rFonts w:cstheme="minorHAnsi"/>
        </w:rPr>
        <w:t xml:space="preserve"> asses</w:t>
      </w:r>
      <w:r w:rsidR="00F15C86" w:rsidRPr="002E627B">
        <w:rPr>
          <w:rFonts w:cstheme="minorHAnsi"/>
        </w:rPr>
        <w:t>s</w:t>
      </w:r>
      <w:r w:rsidRPr="002E627B">
        <w:rPr>
          <w:rFonts w:cstheme="minorHAnsi"/>
        </w:rPr>
        <w:t xml:space="preserve"> a Candidate’s capacity to perform the </w:t>
      </w:r>
      <w:r w:rsidR="00C20B34" w:rsidRPr="002E627B">
        <w:rPr>
          <w:rFonts w:cstheme="minorHAnsi"/>
        </w:rPr>
        <w:t>FA</w:t>
      </w:r>
      <w:r w:rsidR="00827A25" w:rsidRPr="002E627B">
        <w:rPr>
          <w:rFonts w:cstheme="minorHAnsi"/>
        </w:rPr>
        <w:t xml:space="preserve"> </w:t>
      </w:r>
      <w:r w:rsidRPr="002E627B">
        <w:rPr>
          <w:rFonts w:cstheme="minorHAnsi"/>
        </w:rPr>
        <w:t>the ESM will apply the following selection criteria</w:t>
      </w:r>
      <w:r w:rsidR="00E43C82" w:rsidRPr="002E627B">
        <w:rPr>
          <w:rFonts w:cstheme="minorHAnsi"/>
        </w:rPr>
        <w:t xml:space="preserve"> (full information can be found in </w:t>
      </w:r>
      <w:r w:rsidR="008F0D06" w:rsidRPr="002E627B">
        <w:rPr>
          <w:rFonts w:cstheme="minorHAnsi"/>
          <w:b/>
        </w:rPr>
        <w:t>Annex 2 Section</w:t>
      </w:r>
      <w:r w:rsidR="00E43C82" w:rsidRPr="002E627B">
        <w:rPr>
          <w:rFonts w:cstheme="minorHAnsi"/>
          <w:b/>
        </w:rPr>
        <w:t xml:space="preserve"> 2</w:t>
      </w:r>
      <w:r w:rsidR="00D0758A" w:rsidRPr="002E627B">
        <w:rPr>
          <w:rFonts w:cstheme="minorHAnsi"/>
          <w:b/>
        </w:rPr>
        <w:t>. Selection Criteria</w:t>
      </w:r>
      <w:r w:rsidR="00E43C82" w:rsidRPr="002E627B">
        <w:rPr>
          <w:rFonts w:cstheme="minorHAnsi"/>
        </w:rPr>
        <w:t>)</w:t>
      </w:r>
      <w:r w:rsidR="00741016" w:rsidRPr="002E627B">
        <w:rPr>
          <w:rFonts w:cstheme="minorHAnsi"/>
        </w:rPr>
        <w:t>.</w:t>
      </w:r>
    </w:p>
    <w:p w14:paraId="2676B756" w14:textId="4F609D12" w:rsidR="00741016" w:rsidRPr="002E627B" w:rsidRDefault="00741016" w:rsidP="00895504">
      <w:pPr>
        <w:jc w:val="both"/>
        <w:rPr>
          <w:rFonts w:cstheme="minorHAnsi"/>
        </w:rPr>
      </w:pPr>
      <w:r w:rsidRPr="002E627B">
        <w:rPr>
          <w:rFonts w:cstheme="minorHAnsi"/>
        </w:rPr>
        <w:t xml:space="preserve">In the event that the Candidate submits an </w:t>
      </w:r>
      <w:proofErr w:type="gramStart"/>
      <w:r w:rsidRPr="002E627B">
        <w:rPr>
          <w:rFonts w:cstheme="minorHAnsi"/>
        </w:rPr>
        <w:t>Application</w:t>
      </w:r>
      <w:proofErr w:type="gramEnd"/>
      <w:r w:rsidRPr="002E627B">
        <w:rPr>
          <w:rFonts w:cstheme="minorHAnsi"/>
        </w:rPr>
        <w:t xml:space="preserve"> together with a third party/-</w:t>
      </w:r>
      <w:proofErr w:type="spellStart"/>
      <w:r w:rsidRPr="002E627B">
        <w:rPr>
          <w:rFonts w:cstheme="minorHAnsi"/>
        </w:rPr>
        <w:t>ies</w:t>
      </w:r>
      <w:proofErr w:type="spellEnd"/>
      <w:r w:rsidRPr="002E627B">
        <w:rPr>
          <w:rFonts w:cstheme="minorHAnsi"/>
        </w:rPr>
        <w:t xml:space="preserve"> and/or with sub-contractor(s), the combined capacities of the Candidate and all such third party/-</w:t>
      </w:r>
      <w:proofErr w:type="spellStart"/>
      <w:r w:rsidRPr="002E627B">
        <w:rPr>
          <w:rFonts w:cstheme="minorHAnsi"/>
        </w:rPr>
        <w:t>ies</w:t>
      </w:r>
      <w:proofErr w:type="spellEnd"/>
      <w:r w:rsidRPr="002E627B">
        <w:rPr>
          <w:rFonts w:cstheme="minorHAnsi"/>
        </w:rPr>
        <w:t xml:space="preserve"> and/or subcontractor(s)</w:t>
      </w:r>
      <w:r w:rsidR="00EB5E4D">
        <w:rPr>
          <w:rFonts w:cstheme="minorHAnsi"/>
        </w:rPr>
        <w:t xml:space="preserve"> </w:t>
      </w:r>
      <w:r w:rsidRPr="002E627B">
        <w:rPr>
          <w:rFonts w:cstheme="minorHAnsi"/>
        </w:rPr>
        <w:t>will be assessed for the purpose of meeting the selection criteria.</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842"/>
      </w:tblGrid>
      <w:tr w:rsidR="007777F2" w:rsidRPr="002E627B" w14:paraId="3A0A6B0F" w14:textId="77777777" w:rsidTr="00F11EDD">
        <w:trPr>
          <w:cantSplit/>
        </w:trPr>
        <w:tc>
          <w:tcPr>
            <w:tcW w:w="6663" w:type="dxa"/>
            <w:shd w:val="clear" w:color="auto" w:fill="FBE4D5"/>
            <w:vAlign w:val="center"/>
          </w:tcPr>
          <w:p w14:paraId="31E4D8E4" w14:textId="77777777" w:rsidR="007777F2" w:rsidRPr="002E627B" w:rsidRDefault="007777F2" w:rsidP="00F11EDD">
            <w:pPr>
              <w:spacing w:after="150" w:line="240" w:lineRule="auto"/>
              <w:rPr>
                <w:rFonts w:eastAsia="Calibri" w:cstheme="minorHAnsi"/>
                <w:b/>
                <w:color w:val="000000"/>
              </w:rPr>
            </w:pPr>
            <w:r w:rsidRPr="002E627B">
              <w:rPr>
                <w:rFonts w:eastAsia="Calibri" w:cstheme="minorHAnsi"/>
                <w:b/>
                <w:color w:val="000000"/>
              </w:rPr>
              <w:t>SELECTION CRITERIA – elements of the evaluation</w:t>
            </w:r>
          </w:p>
        </w:tc>
        <w:tc>
          <w:tcPr>
            <w:tcW w:w="1842" w:type="dxa"/>
            <w:shd w:val="clear" w:color="auto" w:fill="FBE4D5"/>
          </w:tcPr>
          <w:p w14:paraId="33616271" w14:textId="77777777" w:rsidR="007777F2" w:rsidRPr="002E627B" w:rsidRDefault="007777F2" w:rsidP="00A6294E">
            <w:pPr>
              <w:spacing w:after="150"/>
              <w:rPr>
                <w:rFonts w:eastAsia="Calibri" w:cstheme="minorHAnsi"/>
                <w:b/>
                <w:color w:val="000000"/>
              </w:rPr>
            </w:pPr>
          </w:p>
        </w:tc>
      </w:tr>
      <w:tr w:rsidR="00162ED7" w:rsidRPr="002E627B" w14:paraId="2F0D7028" w14:textId="77777777" w:rsidTr="00312E75">
        <w:trPr>
          <w:cantSplit/>
        </w:trPr>
        <w:tc>
          <w:tcPr>
            <w:tcW w:w="6663" w:type="dxa"/>
            <w:vAlign w:val="center"/>
          </w:tcPr>
          <w:p w14:paraId="3CB9E867" w14:textId="77777777" w:rsidR="00162ED7" w:rsidRPr="002E627B" w:rsidRDefault="005C4479" w:rsidP="00312E75">
            <w:pPr>
              <w:widowControl w:val="0"/>
              <w:spacing w:after="150"/>
              <w:rPr>
                <w:rFonts w:eastAsia="Calibri" w:cstheme="minorHAnsi"/>
                <w:color w:val="000000"/>
              </w:rPr>
            </w:pPr>
            <w:r w:rsidRPr="002E627B">
              <w:rPr>
                <w:rFonts w:cstheme="minorHAnsi"/>
              </w:rPr>
              <w:t xml:space="preserve">Economic </w:t>
            </w:r>
            <w:r w:rsidR="00AE264A" w:rsidRPr="002E627B">
              <w:rPr>
                <w:rFonts w:cstheme="minorHAnsi"/>
              </w:rPr>
              <w:t>and</w:t>
            </w:r>
            <w:r w:rsidRPr="002E627B">
              <w:rPr>
                <w:rFonts w:cstheme="minorHAnsi"/>
              </w:rPr>
              <w:t xml:space="preserve"> </w:t>
            </w:r>
            <w:r w:rsidR="00AE264A" w:rsidRPr="002E627B">
              <w:rPr>
                <w:rFonts w:cstheme="minorHAnsi"/>
              </w:rPr>
              <w:t>f</w:t>
            </w:r>
            <w:r w:rsidRPr="002E627B">
              <w:rPr>
                <w:rFonts w:cstheme="minorHAnsi"/>
              </w:rPr>
              <w:t xml:space="preserve">inancial </w:t>
            </w:r>
            <w:r w:rsidR="00AE264A" w:rsidRPr="002E627B">
              <w:rPr>
                <w:rFonts w:cstheme="minorHAnsi"/>
              </w:rPr>
              <w:t>s</w:t>
            </w:r>
            <w:r w:rsidRPr="002E627B">
              <w:rPr>
                <w:rFonts w:cstheme="minorHAnsi"/>
              </w:rPr>
              <w:t>tanding</w:t>
            </w:r>
          </w:p>
        </w:tc>
        <w:tc>
          <w:tcPr>
            <w:tcW w:w="1842" w:type="dxa"/>
            <w:vAlign w:val="center"/>
          </w:tcPr>
          <w:p w14:paraId="43159BF9" w14:textId="77777777" w:rsidR="00162ED7" w:rsidRPr="002E627B" w:rsidRDefault="00162ED7" w:rsidP="005C4479">
            <w:pPr>
              <w:widowControl w:val="0"/>
              <w:spacing w:after="150"/>
              <w:jc w:val="center"/>
              <w:rPr>
                <w:rFonts w:eastAsia="Calibri" w:cstheme="minorHAnsi"/>
                <w:color w:val="000000"/>
              </w:rPr>
            </w:pPr>
            <w:r w:rsidRPr="002E627B">
              <w:rPr>
                <w:rFonts w:eastAsia="Calibri" w:cstheme="minorHAnsi"/>
                <w:color w:val="000000"/>
              </w:rPr>
              <w:t>Pass / Fail</w:t>
            </w:r>
          </w:p>
        </w:tc>
      </w:tr>
      <w:tr w:rsidR="00162ED7" w:rsidRPr="002E627B" w14:paraId="3F79C159" w14:textId="77777777" w:rsidTr="00312E75">
        <w:trPr>
          <w:cantSplit/>
        </w:trPr>
        <w:tc>
          <w:tcPr>
            <w:tcW w:w="6663" w:type="dxa"/>
            <w:vAlign w:val="center"/>
          </w:tcPr>
          <w:p w14:paraId="31947A0F" w14:textId="77777777" w:rsidR="00162ED7" w:rsidRPr="002E627B" w:rsidRDefault="00162ED7" w:rsidP="007F4C6B">
            <w:pPr>
              <w:widowControl w:val="0"/>
              <w:tabs>
                <w:tab w:val="center" w:pos="2696"/>
              </w:tabs>
              <w:spacing w:after="150"/>
              <w:rPr>
                <w:rFonts w:eastAsia="Calibri" w:cstheme="minorHAnsi"/>
                <w:color w:val="000000"/>
              </w:rPr>
            </w:pPr>
            <w:r w:rsidRPr="002E627B">
              <w:rPr>
                <w:rFonts w:cstheme="minorHAnsi"/>
              </w:rPr>
              <w:t xml:space="preserve">Technical </w:t>
            </w:r>
            <w:r w:rsidR="00AE264A" w:rsidRPr="002E627B">
              <w:rPr>
                <w:rFonts w:cstheme="minorHAnsi"/>
              </w:rPr>
              <w:t>or p</w:t>
            </w:r>
            <w:r w:rsidRPr="002E627B">
              <w:rPr>
                <w:rFonts w:cstheme="minorHAnsi"/>
              </w:rPr>
              <w:t xml:space="preserve">rofessional </w:t>
            </w:r>
            <w:r w:rsidR="00AE264A" w:rsidRPr="002E627B">
              <w:rPr>
                <w:rFonts w:cstheme="minorHAnsi"/>
              </w:rPr>
              <w:t>a</w:t>
            </w:r>
            <w:r w:rsidRPr="002E627B">
              <w:rPr>
                <w:rFonts w:cstheme="minorHAnsi"/>
              </w:rPr>
              <w:t>bilit</w:t>
            </w:r>
            <w:r w:rsidR="00AE264A" w:rsidRPr="002E627B">
              <w:rPr>
                <w:rFonts w:cstheme="minorHAnsi"/>
              </w:rPr>
              <w:t>y</w:t>
            </w:r>
          </w:p>
        </w:tc>
        <w:tc>
          <w:tcPr>
            <w:tcW w:w="1842" w:type="dxa"/>
            <w:vAlign w:val="center"/>
          </w:tcPr>
          <w:p w14:paraId="281B6EE3" w14:textId="77777777" w:rsidR="00162ED7" w:rsidRPr="002E627B" w:rsidRDefault="00E10C3E" w:rsidP="009E4301">
            <w:pPr>
              <w:widowControl w:val="0"/>
              <w:spacing w:after="150"/>
              <w:jc w:val="center"/>
              <w:rPr>
                <w:rFonts w:eastAsia="Calibri" w:cstheme="minorHAnsi"/>
                <w:color w:val="000000"/>
              </w:rPr>
            </w:pPr>
            <w:r w:rsidRPr="002E627B">
              <w:rPr>
                <w:rFonts w:eastAsia="Calibri" w:cstheme="minorHAnsi"/>
                <w:color w:val="000000"/>
              </w:rPr>
              <w:t>Pass / Fail</w:t>
            </w:r>
            <w:r w:rsidR="00C56C71" w:rsidRPr="002E627B">
              <w:rPr>
                <w:rFonts w:eastAsia="Calibri" w:cstheme="minorHAnsi"/>
                <w:color w:val="000000"/>
              </w:rPr>
              <w:t xml:space="preserve"> </w:t>
            </w:r>
          </w:p>
        </w:tc>
      </w:tr>
      <w:tr w:rsidR="00162ED7" w:rsidRPr="002E627B" w14:paraId="234A0DD3" w14:textId="77777777" w:rsidTr="00312E75">
        <w:trPr>
          <w:cantSplit/>
        </w:trPr>
        <w:tc>
          <w:tcPr>
            <w:tcW w:w="6663" w:type="dxa"/>
            <w:vAlign w:val="center"/>
          </w:tcPr>
          <w:p w14:paraId="3CFB46BA" w14:textId="77777777" w:rsidR="00162ED7" w:rsidRPr="002E627B" w:rsidRDefault="00AE264A" w:rsidP="00312E75">
            <w:pPr>
              <w:widowControl w:val="0"/>
              <w:spacing w:after="150"/>
              <w:rPr>
                <w:rFonts w:eastAsia="Calibri" w:cstheme="minorHAnsi"/>
                <w:color w:val="000000"/>
              </w:rPr>
            </w:pPr>
            <w:r w:rsidRPr="002E627B">
              <w:rPr>
                <w:rFonts w:cstheme="minorHAnsi"/>
              </w:rPr>
              <w:t>Authorisation and s</w:t>
            </w:r>
            <w:r w:rsidR="00162ED7" w:rsidRPr="002E627B">
              <w:rPr>
                <w:rFonts w:cstheme="minorHAnsi"/>
              </w:rPr>
              <w:t xml:space="preserve">uitability to carry out the relevant </w:t>
            </w:r>
            <w:r w:rsidRPr="002E627B">
              <w:rPr>
                <w:rFonts w:cstheme="minorHAnsi"/>
              </w:rPr>
              <w:t xml:space="preserve">professional </w:t>
            </w:r>
            <w:r w:rsidR="00162ED7" w:rsidRPr="002E627B">
              <w:rPr>
                <w:rFonts w:cstheme="minorHAnsi"/>
              </w:rPr>
              <w:t>activity</w:t>
            </w:r>
          </w:p>
        </w:tc>
        <w:tc>
          <w:tcPr>
            <w:tcW w:w="1842" w:type="dxa"/>
            <w:vAlign w:val="center"/>
          </w:tcPr>
          <w:p w14:paraId="0ED52DC8" w14:textId="77777777" w:rsidR="00162ED7" w:rsidRPr="002E627B" w:rsidRDefault="00E10C3E" w:rsidP="005C4479">
            <w:pPr>
              <w:widowControl w:val="0"/>
              <w:spacing w:after="150"/>
              <w:jc w:val="center"/>
              <w:rPr>
                <w:rFonts w:eastAsia="Calibri" w:cstheme="minorHAnsi"/>
                <w:color w:val="000000"/>
              </w:rPr>
            </w:pPr>
            <w:r w:rsidRPr="002E627B">
              <w:rPr>
                <w:rFonts w:eastAsia="Calibri" w:cstheme="minorHAnsi"/>
                <w:color w:val="000000"/>
              </w:rPr>
              <w:t>Pass / Fail</w:t>
            </w:r>
          </w:p>
        </w:tc>
      </w:tr>
    </w:tbl>
    <w:p w14:paraId="5AC4B61F" w14:textId="77777777" w:rsidR="00A57C85" w:rsidRPr="002E627B" w:rsidRDefault="00A57C85" w:rsidP="00BD0D96">
      <w:pPr>
        <w:jc w:val="both"/>
        <w:rPr>
          <w:rFonts w:eastAsia="Calibri" w:cstheme="minorHAnsi"/>
          <w:bCs/>
          <w:color w:val="000000"/>
        </w:rPr>
      </w:pPr>
      <w:bookmarkStart w:id="48" w:name="_Toc448932154"/>
      <w:bookmarkStart w:id="49" w:name="_Toc448936324"/>
      <w:bookmarkStart w:id="50" w:name="_Toc449701169"/>
      <w:bookmarkStart w:id="51" w:name="_Toc452644043"/>
    </w:p>
    <w:p w14:paraId="6B012C05" w14:textId="77777777" w:rsidR="00091A65" w:rsidRPr="002E627B" w:rsidRDefault="00091A65" w:rsidP="00BD0D96">
      <w:pPr>
        <w:jc w:val="both"/>
        <w:rPr>
          <w:rFonts w:eastAsia="Calibri" w:cstheme="minorHAnsi"/>
          <w:bCs/>
          <w:color w:val="000000"/>
        </w:rPr>
      </w:pPr>
      <w:r w:rsidRPr="00067F01">
        <w:rPr>
          <w:rFonts w:eastAsia="Calibri" w:cstheme="minorHAnsi"/>
          <w:bCs/>
          <w:color w:val="000000"/>
        </w:rPr>
        <w:t xml:space="preserve">Candidates must </w:t>
      </w:r>
      <w:r w:rsidR="005C4479" w:rsidRPr="00067F01">
        <w:rPr>
          <w:rFonts w:eastAsia="Calibri" w:cstheme="minorHAnsi"/>
          <w:bCs/>
          <w:color w:val="000000"/>
        </w:rPr>
        <w:t>achieve a rating of “</w:t>
      </w:r>
      <w:r w:rsidRPr="00067F01">
        <w:rPr>
          <w:rFonts w:eastAsia="Calibri" w:cstheme="minorHAnsi"/>
          <w:bCs/>
          <w:color w:val="000000"/>
        </w:rPr>
        <w:t>Pass</w:t>
      </w:r>
      <w:r w:rsidR="005C4479" w:rsidRPr="00067F01">
        <w:rPr>
          <w:rFonts w:eastAsia="Calibri" w:cstheme="minorHAnsi"/>
          <w:bCs/>
          <w:color w:val="000000"/>
        </w:rPr>
        <w:t>”</w:t>
      </w:r>
      <w:r w:rsidRPr="00067F01">
        <w:rPr>
          <w:rFonts w:eastAsia="Calibri" w:cstheme="minorHAnsi"/>
          <w:bCs/>
          <w:color w:val="000000"/>
        </w:rPr>
        <w:t xml:space="preserve"> </w:t>
      </w:r>
      <w:r w:rsidR="00CD3BA1" w:rsidRPr="00067F01">
        <w:rPr>
          <w:rFonts w:eastAsia="Calibri" w:cstheme="minorHAnsi"/>
          <w:bCs/>
          <w:color w:val="000000"/>
        </w:rPr>
        <w:t xml:space="preserve">for </w:t>
      </w:r>
      <w:r w:rsidRPr="00067F01">
        <w:rPr>
          <w:rFonts w:eastAsia="Calibri" w:cstheme="minorHAnsi"/>
          <w:bCs/>
          <w:color w:val="000000"/>
        </w:rPr>
        <w:t xml:space="preserve">all the </w:t>
      </w:r>
      <w:r w:rsidR="00CD3BA1" w:rsidRPr="00067F01">
        <w:rPr>
          <w:rFonts w:eastAsia="Calibri" w:cstheme="minorHAnsi"/>
          <w:bCs/>
          <w:color w:val="000000"/>
        </w:rPr>
        <w:t>“</w:t>
      </w:r>
      <w:r w:rsidRPr="00067F01">
        <w:rPr>
          <w:rFonts w:eastAsia="Calibri" w:cstheme="minorHAnsi"/>
          <w:bCs/>
          <w:color w:val="000000"/>
        </w:rPr>
        <w:t>Pass / Fail</w:t>
      </w:r>
      <w:r w:rsidR="00CD3BA1" w:rsidRPr="00067F01">
        <w:rPr>
          <w:rFonts w:eastAsia="Calibri" w:cstheme="minorHAnsi"/>
          <w:bCs/>
          <w:color w:val="000000"/>
        </w:rPr>
        <w:t>”</w:t>
      </w:r>
      <w:r w:rsidRPr="00067F01">
        <w:rPr>
          <w:rFonts w:eastAsia="Calibri" w:cstheme="minorHAnsi"/>
          <w:bCs/>
          <w:color w:val="000000"/>
        </w:rPr>
        <w:t xml:space="preserve"> </w:t>
      </w:r>
      <w:r w:rsidR="00C56C71" w:rsidRPr="00067F01">
        <w:rPr>
          <w:rFonts w:eastAsia="Calibri" w:cstheme="minorHAnsi"/>
          <w:bCs/>
          <w:color w:val="000000"/>
        </w:rPr>
        <w:t xml:space="preserve">criteria </w:t>
      </w:r>
      <w:r w:rsidRPr="00067F01">
        <w:rPr>
          <w:rFonts w:eastAsia="Calibri" w:cstheme="minorHAnsi"/>
          <w:bCs/>
          <w:color w:val="000000"/>
        </w:rPr>
        <w:t xml:space="preserve">to be </w:t>
      </w:r>
      <w:r w:rsidR="005C4479" w:rsidRPr="00067F01">
        <w:rPr>
          <w:rFonts w:eastAsia="Calibri" w:cstheme="minorHAnsi"/>
          <w:bCs/>
          <w:color w:val="000000"/>
        </w:rPr>
        <w:t xml:space="preserve">considered </w:t>
      </w:r>
      <w:r w:rsidR="00CD3BA1" w:rsidRPr="00067F01">
        <w:rPr>
          <w:rFonts w:cstheme="minorHAnsi"/>
          <w:color w:val="000000" w:themeColor="text1"/>
        </w:rPr>
        <w:t>successful at Stage 1 (pre-qualified Candidates).</w:t>
      </w:r>
    </w:p>
    <w:p w14:paraId="6194CC41" w14:textId="77777777" w:rsidR="00E16F5B" w:rsidRPr="002E627B" w:rsidRDefault="00E16F5B">
      <w:pPr>
        <w:rPr>
          <w:rFonts w:eastAsia="Times New Roman" w:cstheme="minorHAnsi"/>
          <w:b/>
          <w:spacing w:val="-10"/>
          <w:kern w:val="28"/>
          <w:sz w:val="24"/>
          <w:szCs w:val="24"/>
        </w:rPr>
      </w:pPr>
      <w:r w:rsidRPr="002E627B">
        <w:rPr>
          <w:rFonts w:eastAsia="Times New Roman" w:cstheme="minorHAnsi"/>
          <w:b/>
          <w:sz w:val="24"/>
          <w:szCs w:val="24"/>
        </w:rPr>
        <w:br w:type="page"/>
      </w:r>
    </w:p>
    <w:p w14:paraId="5390B4E4" w14:textId="77777777" w:rsidR="004F3BD0" w:rsidRPr="00F32B93" w:rsidRDefault="000735E2" w:rsidP="00F93EEC">
      <w:pPr>
        <w:pStyle w:val="Heading1"/>
        <w:keepNext w:val="0"/>
        <w:numPr>
          <w:ilvl w:val="0"/>
          <w:numId w:val="12"/>
        </w:numPr>
        <w:pBdr>
          <w:bottom w:val="single" w:sz="12" w:space="1" w:color="4B7B8A"/>
        </w:pBdr>
        <w:spacing w:before="100" w:beforeAutospacing="1" w:after="100" w:afterAutospacing="1"/>
        <w:rPr>
          <w:rFonts w:asciiTheme="minorHAnsi" w:hAnsiTheme="minorHAnsi" w:cstheme="minorHAnsi"/>
          <w:color w:val="auto"/>
          <w:lang w:eastAsia="ja-JP"/>
        </w:rPr>
      </w:pPr>
      <w:bookmarkStart w:id="52" w:name="_Toc84407579"/>
      <w:bookmarkStart w:id="53" w:name="_Toc103281421"/>
      <w:r w:rsidRPr="00F32B93">
        <w:rPr>
          <w:rFonts w:asciiTheme="minorHAnsi" w:hAnsiTheme="minorHAnsi" w:cstheme="minorHAnsi"/>
          <w:color w:val="auto"/>
          <w:lang w:eastAsia="ja-JP"/>
        </w:rPr>
        <w:t>Terms and Conditions of th</w:t>
      </w:r>
      <w:r w:rsidR="0037202C" w:rsidRPr="00F32B93">
        <w:rPr>
          <w:rFonts w:asciiTheme="minorHAnsi" w:hAnsiTheme="minorHAnsi" w:cstheme="minorHAnsi"/>
          <w:color w:val="auto"/>
          <w:lang w:eastAsia="ja-JP"/>
        </w:rPr>
        <w:t>is</w:t>
      </w:r>
      <w:r w:rsidRPr="00F32B93">
        <w:rPr>
          <w:rFonts w:asciiTheme="minorHAnsi" w:hAnsiTheme="minorHAnsi" w:cstheme="minorHAnsi"/>
          <w:color w:val="auto"/>
          <w:lang w:eastAsia="ja-JP"/>
        </w:rPr>
        <w:t xml:space="preserve"> </w:t>
      </w:r>
      <w:bookmarkEnd w:id="48"/>
      <w:bookmarkEnd w:id="49"/>
      <w:bookmarkEnd w:id="50"/>
      <w:bookmarkEnd w:id="51"/>
      <w:r w:rsidR="00280E4D" w:rsidRPr="00F32B93">
        <w:rPr>
          <w:rFonts w:asciiTheme="minorHAnsi" w:hAnsiTheme="minorHAnsi" w:cstheme="minorHAnsi"/>
          <w:color w:val="auto"/>
          <w:lang w:eastAsia="ja-JP"/>
        </w:rPr>
        <w:t>PQ</w:t>
      </w:r>
      <w:r w:rsidR="00AD103F" w:rsidRPr="00F32B93">
        <w:rPr>
          <w:rFonts w:asciiTheme="minorHAnsi" w:hAnsiTheme="minorHAnsi" w:cstheme="minorHAnsi"/>
          <w:color w:val="auto"/>
          <w:lang w:eastAsia="ja-JP"/>
        </w:rPr>
        <w:t>D</w:t>
      </w:r>
      <w:bookmarkStart w:id="54" w:name="_Toc448932155"/>
      <w:bookmarkStart w:id="55" w:name="_Toc448936325"/>
      <w:bookmarkStart w:id="56" w:name="_Toc449701170"/>
      <w:bookmarkStart w:id="57" w:name="_Toc452644044"/>
      <w:bookmarkEnd w:id="52"/>
      <w:bookmarkEnd w:id="53"/>
    </w:p>
    <w:p w14:paraId="1DF7A422" w14:textId="620EC0CF" w:rsidR="000735E2" w:rsidRDefault="000735E2" w:rsidP="00F93EEC">
      <w:pPr>
        <w:pStyle w:val="Heading2"/>
        <w:numPr>
          <w:ilvl w:val="1"/>
          <w:numId w:val="12"/>
        </w:numPr>
        <w:rPr>
          <w:rFonts w:asciiTheme="minorHAnsi" w:hAnsiTheme="minorHAnsi" w:cstheme="minorHAnsi"/>
          <w:i/>
          <w:color w:val="auto"/>
          <w:lang w:eastAsia="ja-JP"/>
        </w:rPr>
      </w:pPr>
      <w:bookmarkStart w:id="58" w:name="_Toc84407580"/>
      <w:bookmarkStart w:id="59" w:name="_Toc103281422"/>
      <w:r w:rsidRPr="00F32B93">
        <w:rPr>
          <w:rFonts w:asciiTheme="minorHAnsi" w:hAnsiTheme="minorHAnsi" w:cstheme="minorHAnsi"/>
          <w:i/>
          <w:color w:val="auto"/>
          <w:lang w:eastAsia="ja-JP"/>
        </w:rPr>
        <w:t>Rights of the ESM</w:t>
      </w:r>
      <w:bookmarkEnd w:id="54"/>
      <w:bookmarkEnd w:id="55"/>
      <w:bookmarkEnd w:id="56"/>
      <w:bookmarkEnd w:id="57"/>
      <w:bookmarkEnd w:id="58"/>
      <w:bookmarkEnd w:id="59"/>
    </w:p>
    <w:p w14:paraId="6B07A4CE" w14:textId="77777777" w:rsidR="00C23B6E" w:rsidRPr="00C23B6E" w:rsidRDefault="00C23B6E" w:rsidP="00C23B6E">
      <w:pPr>
        <w:rPr>
          <w:lang w:eastAsia="ja-JP"/>
        </w:rPr>
      </w:pPr>
    </w:p>
    <w:p w14:paraId="7AFF8B4A" w14:textId="77777777" w:rsidR="002E627B" w:rsidRDefault="000735E2" w:rsidP="002E627B">
      <w:pPr>
        <w:spacing w:after="0" w:line="240" w:lineRule="auto"/>
        <w:jc w:val="both"/>
        <w:rPr>
          <w:rFonts w:eastAsia="Calibri" w:cstheme="minorHAnsi"/>
          <w:color w:val="000000"/>
        </w:rPr>
      </w:pPr>
      <w:r w:rsidRPr="002E627B">
        <w:rPr>
          <w:rFonts w:eastAsia="Calibri" w:cstheme="minorHAnsi"/>
          <w:color w:val="000000"/>
        </w:rPr>
        <w:t xml:space="preserve">By </w:t>
      </w:r>
      <w:proofErr w:type="gramStart"/>
      <w:r w:rsidRPr="002E627B">
        <w:rPr>
          <w:rFonts w:eastAsia="Calibri" w:cstheme="minorHAnsi"/>
          <w:color w:val="000000"/>
        </w:rPr>
        <w:t>submitting an Application</w:t>
      </w:r>
      <w:proofErr w:type="gramEnd"/>
      <w:r w:rsidRPr="002E627B">
        <w:rPr>
          <w:rFonts w:eastAsia="Calibri" w:cstheme="minorHAnsi"/>
          <w:color w:val="000000"/>
        </w:rPr>
        <w:t xml:space="preserve">, </w:t>
      </w:r>
      <w:r w:rsidR="00E71102" w:rsidRPr="002E627B">
        <w:rPr>
          <w:rFonts w:eastAsia="Calibri" w:cstheme="minorHAnsi"/>
          <w:color w:val="000000"/>
        </w:rPr>
        <w:t xml:space="preserve">the </w:t>
      </w:r>
      <w:r w:rsidR="00FB3406" w:rsidRPr="002E627B">
        <w:rPr>
          <w:rFonts w:eastAsia="Calibri" w:cstheme="minorHAnsi"/>
          <w:color w:val="000000"/>
        </w:rPr>
        <w:t>Candidate</w:t>
      </w:r>
      <w:r w:rsidR="00E43C82" w:rsidRPr="002E627B">
        <w:rPr>
          <w:rFonts w:eastAsia="Calibri" w:cstheme="minorHAnsi"/>
          <w:color w:val="000000"/>
        </w:rPr>
        <w:t>s</w:t>
      </w:r>
      <w:r w:rsidRPr="002E627B">
        <w:rPr>
          <w:rFonts w:eastAsia="Calibri" w:cstheme="minorHAnsi"/>
          <w:color w:val="000000"/>
        </w:rPr>
        <w:t xml:space="preserve"> confirm t</w:t>
      </w:r>
      <w:r w:rsidRPr="002E627B">
        <w:rPr>
          <w:rFonts w:eastAsia="Calibri" w:cstheme="minorHAnsi"/>
          <w:color w:val="000000"/>
          <w:spacing w:val="7"/>
        </w:rPr>
        <w:t>hat they have</w:t>
      </w:r>
      <w:r w:rsidRPr="002E627B">
        <w:rPr>
          <w:rFonts w:eastAsia="Calibri" w:cstheme="minorHAnsi"/>
          <w:color w:val="000000"/>
          <w:spacing w:val="4"/>
        </w:rPr>
        <w:t xml:space="preserve"> </w:t>
      </w:r>
      <w:r w:rsidRPr="002E627B">
        <w:rPr>
          <w:rFonts w:eastAsia="Calibri" w:cstheme="minorHAnsi"/>
          <w:color w:val="000000"/>
        </w:rPr>
        <w:t>taken</w:t>
      </w:r>
      <w:r w:rsidRPr="002E627B">
        <w:rPr>
          <w:rFonts w:eastAsia="Calibri" w:cstheme="minorHAnsi"/>
          <w:color w:val="000000"/>
          <w:spacing w:val="4"/>
        </w:rPr>
        <w:t xml:space="preserve"> </w:t>
      </w:r>
      <w:r w:rsidRPr="002E627B">
        <w:rPr>
          <w:rFonts w:eastAsia="Calibri" w:cstheme="minorHAnsi"/>
          <w:color w:val="000000"/>
        </w:rPr>
        <w:t xml:space="preserve">note and accepted all terms and conditions of this </w:t>
      </w:r>
      <w:r w:rsidR="00280E4D" w:rsidRPr="002E627B">
        <w:rPr>
          <w:rFonts w:eastAsia="Calibri" w:cstheme="minorHAnsi"/>
          <w:color w:val="000000"/>
        </w:rPr>
        <w:t>PQ</w:t>
      </w:r>
      <w:r w:rsidR="006E57B7" w:rsidRPr="002E627B">
        <w:rPr>
          <w:rFonts w:eastAsia="Calibri" w:cstheme="minorHAnsi"/>
          <w:color w:val="000000"/>
        </w:rPr>
        <w:t>D</w:t>
      </w:r>
      <w:r w:rsidR="002E627B">
        <w:rPr>
          <w:rFonts w:eastAsia="Calibri" w:cstheme="minorHAnsi"/>
          <w:color w:val="000000"/>
        </w:rPr>
        <w:t>.</w:t>
      </w:r>
    </w:p>
    <w:p w14:paraId="1CFA91C5" w14:textId="77777777" w:rsidR="002E627B" w:rsidRDefault="002E627B" w:rsidP="002E627B">
      <w:pPr>
        <w:tabs>
          <w:tab w:val="left" w:pos="0"/>
        </w:tabs>
        <w:spacing w:after="0" w:line="240" w:lineRule="auto"/>
        <w:jc w:val="both"/>
        <w:rPr>
          <w:rFonts w:eastAsia="Calibri" w:cstheme="minorHAnsi"/>
          <w:color w:val="000000"/>
        </w:rPr>
      </w:pPr>
    </w:p>
    <w:p w14:paraId="235349A5" w14:textId="1289FF7B" w:rsidR="006E57B7" w:rsidRDefault="00752453" w:rsidP="002E627B">
      <w:pPr>
        <w:tabs>
          <w:tab w:val="left" w:pos="0"/>
        </w:tabs>
        <w:spacing w:after="0" w:line="240" w:lineRule="auto"/>
        <w:jc w:val="both"/>
        <w:rPr>
          <w:rFonts w:eastAsia="Calibri" w:cstheme="minorHAnsi"/>
          <w:color w:val="000000"/>
        </w:rPr>
      </w:pPr>
      <w:r>
        <w:rPr>
          <w:rFonts w:eastAsia="Calibri" w:cstheme="minorHAnsi"/>
          <w:color w:val="000000"/>
        </w:rPr>
        <w:t xml:space="preserve">Applications must be provided by the closing </w:t>
      </w:r>
      <w:proofErr w:type="spellStart"/>
      <w:r>
        <w:rPr>
          <w:rFonts w:eastAsia="Calibri" w:cstheme="minorHAnsi"/>
          <w:color w:val="000000"/>
        </w:rPr>
        <w:t>dealine</w:t>
      </w:r>
      <w:proofErr w:type="spellEnd"/>
      <w:r>
        <w:rPr>
          <w:rFonts w:eastAsia="Calibri" w:cstheme="minorHAnsi"/>
          <w:color w:val="000000"/>
        </w:rPr>
        <w:t xml:space="preserve">. </w:t>
      </w:r>
      <w:r w:rsidR="006E57B7" w:rsidRPr="002E627B">
        <w:rPr>
          <w:rFonts w:eastAsia="Calibri" w:cstheme="minorHAnsi"/>
          <w:color w:val="000000"/>
        </w:rPr>
        <w:t xml:space="preserve">The </w:t>
      </w:r>
      <w:r w:rsidR="003E4419" w:rsidRPr="002E627B">
        <w:rPr>
          <w:rFonts w:eastAsia="Calibri" w:cstheme="minorHAnsi"/>
          <w:color w:val="000000"/>
        </w:rPr>
        <w:t>ESM reserves the right</w:t>
      </w:r>
      <w:r w:rsidR="006E57B7" w:rsidRPr="002E627B">
        <w:rPr>
          <w:rFonts w:eastAsia="Calibri" w:cstheme="minorHAnsi"/>
          <w:color w:val="000000"/>
        </w:rPr>
        <w:t>,</w:t>
      </w:r>
      <w:r w:rsidR="003E4419" w:rsidRPr="002E627B">
        <w:rPr>
          <w:rFonts w:eastAsia="Calibri" w:cstheme="minorHAnsi"/>
          <w:color w:val="000000"/>
        </w:rPr>
        <w:t xml:space="preserve"> </w:t>
      </w:r>
      <w:r w:rsidR="00167B3A" w:rsidRPr="002E627B">
        <w:rPr>
          <w:rFonts w:eastAsia="Calibri" w:cstheme="minorHAnsi"/>
          <w:color w:val="000000"/>
        </w:rPr>
        <w:t>a</w:t>
      </w:r>
      <w:r w:rsidR="003E4419" w:rsidRPr="002E627B">
        <w:rPr>
          <w:rFonts w:eastAsia="Calibri" w:cstheme="minorHAnsi"/>
          <w:color w:val="000000"/>
        </w:rPr>
        <w:t xml:space="preserve">t its sole discretion </w:t>
      </w:r>
      <w:r w:rsidR="00BC6BA5" w:rsidRPr="002E627B">
        <w:rPr>
          <w:rFonts w:eastAsia="Calibri" w:cstheme="minorHAnsi"/>
          <w:color w:val="000000"/>
        </w:rPr>
        <w:t xml:space="preserve">and </w:t>
      </w:r>
      <w:r w:rsidR="003E4419" w:rsidRPr="002E627B">
        <w:rPr>
          <w:rFonts w:eastAsia="Calibri" w:cstheme="minorHAnsi"/>
          <w:color w:val="000000"/>
        </w:rPr>
        <w:t>in exceptional circumstances</w:t>
      </w:r>
      <w:r>
        <w:rPr>
          <w:rFonts w:eastAsia="Calibri" w:cstheme="minorHAnsi"/>
          <w:color w:val="000000"/>
        </w:rPr>
        <w:t xml:space="preserve"> only</w:t>
      </w:r>
      <w:r w:rsidR="00BC6BA5" w:rsidRPr="002E627B">
        <w:rPr>
          <w:rFonts w:eastAsia="Calibri" w:cstheme="minorHAnsi"/>
          <w:color w:val="000000"/>
        </w:rPr>
        <w:t>,</w:t>
      </w:r>
      <w:r w:rsidR="003E4419" w:rsidRPr="002E627B">
        <w:rPr>
          <w:rFonts w:eastAsia="Calibri" w:cstheme="minorHAnsi"/>
          <w:color w:val="000000"/>
        </w:rPr>
        <w:t xml:space="preserve"> to </w:t>
      </w:r>
      <w:r w:rsidR="006E57B7" w:rsidRPr="002E627B">
        <w:rPr>
          <w:rFonts w:eastAsia="Calibri" w:cstheme="minorHAnsi"/>
          <w:color w:val="000000"/>
        </w:rPr>
        <w:t xml:space="preserve">accept </w:t>
      </w:r>
      <w:r w:rsidR="003E4419" w:rsidRPr="002E627B">
        <w:rPr>
          <w:rFonts w:eastAsia="Calibri" w:cstheme="minorHAnsi"/>
          <w:color w:val="000000"/>
        </w:rPr>
        <w:t xml:space="preserve">Applications </w:t>
      </w:r>
      <w:r w:rsidR="00BC6BA5" w:rsidRPr="002E627B">
        <w:rPr>
          <w:rFonts w:eastAsia="Calibri" w:cstheme="minorHAnsi"/>
          <w:color w:val="000000"/>
        </w:rPr>
        <w:t xml:space="preserve">received </w:t>
      </w:r>
      <w:r w:rsidR="00167B3A" w:rsidRPr="002E627B">
        <w:rPr>
          <w:rFonts w:eastAsia="Calibri" w:cstheme="minorHAnsi"/>
          <w:color w:val="000000"/>
        </w:rPr>
        <w:t>after the closing deadline</w:t>
      </w:r>
      <w:r w:rsidR="003E4419" w:rsidRPr="002E627B">
        <w:rPr>
          <w:rFonts w:eastAsia="Calibri" w:cstheme="minorHAnsi"/>
          <w:color w:val="000000"/>
        </w:rPr>
        <w:t>.</w:t>
      </w:r>
    </w:p>
    <w:p w14:paraId="10920C7C" w14:textId="77777777" w:rsidR="002E627B" w:rsidRPr="002E627B" w:rsidRDefault="002E627B" w:rsidP="002E627B">
      <w:pPr>
        <w:tabs>
          <w:tab w:val="left" w:pos="0"/>
        </w:tabs>
        <w:spacing w:after="0" w:line="240" w:lineRule="auto"/>
        <w:jc w:val="both"/>
        <w:rPr>
          <w:rFonts w:eastAsia="Calibri" w:cstheme="minorHAnsi"/>
          <w:color w:val="000000"/>
        </w:rPr>
      </w:pPr>
    </w:p>
    <w:p w14:paraId="4D3D1243" w14:textId="3D03632B" w:rsidR="006E57B7" w:rsidRPr="002E627B" w:rsidRDefault="006E57B7" w:rsidP="002E627B">
      <w:pPr>
        <w:kinsoku w:val="0"/>
        <w:overflowPunct w:val="0"/>
        <w:spacing w:after="100" w:afterAutospacing="1" w:line="240" w:lineRule="auto"/>
        <w:ind w:right="-46"/>
        <w:jc w:val="both"/>
        <w:rPr>
          <w:rFonts w:eastAsia="Calibri" w:cstheme="minorHAnsi"/>
          <w:color w:val="000000"/>
        </w:rPr>
      </w:pPr>
      <w:r w:rsidRPr="002E627B">
        <w:rPr>
          <w:rFonts w:eastAsia="Calibri" w:cstheme="minorHAnsi"/>
          <w:color w:val="000000"/>
        </w:rPr>
        <w:t xml:space="preserve">After the ESM opens the Applications, it may request Candidates to submit, supplement, clarify or complete information or documentation which is or appears missing, incomplete, </w:t>
      </w:r>
      <w:proofErr w:type="gramStart"/>
      <w:r w:rsidRPr="002E627B">
        <w:rPr>
          <w:rFonts w:eastAsia="Calibri" w:cstheme="minorHAnsi"/>
          <w:color w:val="000000"/>
        </w:rPr>
        <w:t>inconsistent</w:t>
      </w:r>
      <w:proofErr w:type="gramEnd"/>
      <w:r w:rsidRPr="002E627B">
        <w:rPr>
          <w:rFonts w:eastAsia="Calibri" w:cstheme="minorHAnsi"/>
          <w:color w:val="000000"/>
        </w:rPr>
        <w:t xml:space="preserve"> or erroneous within an appropriate time limit.</w:t>
      </w:r>
      <w:r w:rsidR="00AD103F" w:rsidRPr="002E627B">
        <w:rPr>
          <w:rFonts w:eastAsia="Calibri" w:cstheme="minorHAnsi"/>
          <w:color w:val="000000"/>
        </w:rPr>
        <w:t xml:space="preserve"> The ESM reserves the right to reject from further consideration </w:t>
      </w:r>
      <w:r w:rsidR="00213852" w:rsidRPr="002E627B">
        <w:rPr>
          <w:rFonts w:eastAsia="Calibri" w:cstheme="minorHAnsi"/>
          <w:color w:val="000000"/>
        </w:rPr>
        <w:t>any</w:t>
      </w:r>
      <w:r w:rsidR="00AD103F" w:rsidRPr="002E627B">
        <w:rPr>
          <w:rFonts w:eastAsia="Calibri" w:cstheme="minorHAnsi"/>
          <w:color w:val="000000"/>
        </w:rPr>
        <w:t xml:space="preserve"> such Application</w:t>
      </w:r>
      <w:r w:rsidR="00470452" w:rsidRPr="002E627B">
        <w:rPr>
          <w:rFonts w:eastAsia="Calibri" w:cstheme="minorHAnsi"/>
          <w:color w:val="000000"/>
        </w:rPr>
        <w:t>s</w:t>
      </w:r>
      <w:r w:rsidR="00AD103F" w:rsidRPr="002E627B">
        <w:rPr>
          <w:rFonts w:eastAsia="Calibri" w:cstheme="minorHAnsi"/>
          <w:color w:val="000000"/>
        </w:rPr>
        <w:t>.</w:t>
      </w:r>
    </w:p>
    <w:p w14:paraId="3AF26D94" w14:textId="77777777" w:rsidR="000735E2" w:rsidRPr="002E627B" w:rsidRDefault="000735E2" w:rsidP="00127F1B">
      <w:pPr>
        <w:spacing w:after="100" w:afterAutospacing="1" w:line="240" w:lineRule="auto"/>
        <w:jc w:val="both"/>
        <w:rPr>
          <w:rFonts w:eastAsia="Calibri" w:cstheme="minorHAnsi"/>
          <w:color w:val="000000"/>
        </w:rPr>
      </w:pPr>
      <w:r w:rsidRPr="002E627B">
        <w:rPr>
          <w:rFonts w:eastAsia="Calibri" w:cstheme="minorHAnsi"/>
          <w:color w:val="000000"/>
        </w:rPr>
        <w:t xml:space="preserve">The ESM reserves the right to request that </w:t>
      </w:r>
      <w:r w:rsidR="00FB3406" w:rsidRPr="002E627B">
        <w:rPr>
          <w:rFonts w:eastAsia="Calibri" w:cstheme="minorHAnsi"/>
          <w:color w:val="000000"/>
        </w:rPr>
        <w:t>Candidate</w:t>
      </w:r>
      <w:r w:rsidR="006E57B7" w:rsidRPr="002E627B">
        <w:rPr>
          <w:rFonts w:eastAsia="Calibri" w:cstheme="minorHAnsi"/>
          <w:color w:val="000000"/>
        </w:rPr>
        <w:t>s</w:t>
      </w:r>
      <w:r w:rsidR="00791EE7" w:rsidRPr="002E627B">
        <w:rPr>
          <w:rFonts w:eastAsia="Calibri" w:cstheme="minorHAnsi"/>
          <w:color w:val="000000"/>
        </w:rPr>
        <w:t xml:space="preserve"> </w:t>
      </w:r>
      <w:r w:rsidR="007A3D05" w:rsidRPr="002E627B">
        <w:rPr>
          <w:rFonts w:eastAsia="Calibri" w:cstheme="minorHAnsi"/>
          <w:color w:val="000000"/>
        </w:rPr>
        <w:t>p</w:t>
      </w:r>
      <w:r w:rsidRPr="002E627B">
        <w:rPr>
          <w:rFonts w:eastAsia="Calibri" w:cstheme="minorHAnsi"/>
          <w:color w:val="000000"/>
        </w:rPr>
        <w:t xml:space="preserve">rovide documentary evidence in support of the statements made in </w:t>
      </w:r>
      <w:r w:rsidR="006E57B7" w:rsidRPr="002E627B">
        <w:rPr>
          <w:rFonts w:eastAsia="Calibri" w:cstheme="minorHAnsi"/>
          <w:color w:val="000000"/>
        </w:rPr>
        <w:t xml:space="preserve">their </w:t>
      </w:r>
      <w:r w:rsidR="007A3D05" w:rsidRPr="002E627B">
        <w:rPr>
          <w:rFonts w:eastAsia="Calibri" w:cstheme="minorHAnsi"/>
          <w:color w:val="000000"/>
        </w:rPr>
        <w:t>Application</w:t>
      </w:r>
      <w:r w:rsidR="006E57B7" w:rsidRPr="002E627B">
        <w:rPr>
          <w:rFonts w:eastAsia="Calibri" w:cstheme="minorHAnsi"/>
          <w:color w:val="000000"/>
        </w:rPr>
        <w:t>s</w:t>
      </w:r>
      <w:r w:rsidRPr="002E627B">
        <w:rPr>
          <w:rFonts w:eastAsia="Calibri" w:cstheme="minorHAnsi"/>
          <w:color w:val="000000"/>
        </w:rPr>
        <w:t>.</w:t>
      </w:r>
    </w:p>
    <w:p w14:paraId="0162AD6C" w14:textId="77777777" w:rsidR="004A3EDB" w:rsidRPr="002E627B" w:rsidRDefault="000735E2" w:rsidP="00BF78A0">
      <w:pPr>
        <w:kinsoku w:val="0"/>
        <w:overflowPunct w:val="0"/>
        <w:spacing w:after="100" w:afterAutospacing="1" w:line="240" w:lineRule="auto"/>
        <w:ind w:right="-46"/>
        <w:jc w:val="both"/>
        <w:rPr>
          <w:rFonts w:eastAsia="Calibri" w:cstheme="minorHAnsi"/>
          <w:color w:val="000000"/>
          <w:spacing w:val="-1"/>
        </w:rPr>
      </w:pPr>
      <w:r w:rsidRPr="002E627B">
        <w:rPr>
          <w:rFonts w:eastAsia="Calibri" w:cstheme="minorHAnsi"/>
          <w:color w:val="000000"/>
        </w:rPr>
        <w:t xml:space="preserve">Any effort by </w:t>
      </w:r>
      <w:r w:rsidR="00152033" w:rsidRPr="002E627B">
        <w:rPr>
          <w:rFonts w:eastAsia="Calibri" w:cstheme="minorHAnsi"/>
          <w:color w:val="000000"/>
        </w:rPr>
        <w:t>the Candidate</w:t>
      </w:r>
      <w:r w:rsidR="00AF03F3" w:rsidRPr="002E627B">
        <w:rPr>
          <w:rFonts w:eastAsia="Calibri" w:cstheme="minorHAnsi"/>
          <w:color w:val="000000"/>
        </w:rPr>
        <w:t xml:space="preserve"> </w:t>
      </w:r>
      <w:r w:rsidRPr="002E627B">
        <w:rPr>
          <w:rFonts w:eastAsia="Calibri" w:cstheme="minorHAnsi"/>
          <w:color w:val="000000"/>
        </w:rPr>
        <w:t xml:space="preserve">to influence the ESM in the process of examination, </w:t>
      </w:r>
      <w:proofErr w:type="gramStart"/>
      <w:r w:rsidRPr="002E627B">
        <w:rPr>
          <w:rFonts w:eastAsia="Calibri" w:cstheme="minorHAnsi"/>
          <w:color w:val="000000"/>
        </w:rPr>
        <w:t>evaluation</w:t>
      </w:r>
      <w:proofErr w:type="gramEnd"/>
      <w:r w:rsidRPr="002E627B">
        <w:rPr>
          <w:rFonts w:eastAsia="Calibri" w:cstheme="minorHAnsi"/>
          <w:color w:val="000000"/>
        </w:rPr>
        <w:t xml:space="preserve"> and comparison of </w:t>
      </w:r>
      <w:r w:rsidR="00AF03F3" w:rsidRPr="002E627B">
        <w:rPr>
          <w:rFonts w:eastAsia="Calibri" w:cstheme="minorHAnsi"/>
          <w:color w:val="000000"/>
        </w:rPr>
        <w:t>Application</w:t>
      </w:r>
      <w:r w:rsidRPr="002E627B">
        <w:rPr>
          <w:rFonts w:eastAsia="Calibri" w:cstheme="minorHAnsi"/>
          <w:color w:val="000000"/>
        </w:rPr>
        <w:t xml:space="preserve">s, or in the decision regarding the </w:t>
      </w:r>
      <w:r w:rsidR="00EE579D" w:rsidRPr="002E627B">
        <w:rPr>
          <w:rFonts w:eastAsia="Calibri" w:cstheme="minorHAnsi"/>
          <w:color w:val="000000"/>
        </w:rPr>
        <w:t xml:space="preserve">pre-qualification process </w:t>
      </w:r>
      <w:r w:rsidR="006E57B7" w:rsidRPr="002E627B">
        <w:rPr>
          <w:rFonts w:eastAsia="Calibri" w:cstheme="minorHAnsi"/>
          <w:color w:val="000000"/>
        </w:rPr>
        <w:t xml:space="preserve">may </w:t>
      </w:r>
      <w:r w:rsidRPr="002E627B">
        <w:rPr>
          <w:rFonts w:eastAsia="Calibri" w:cstheme="minorHAnsi"/>
          <w:color w:val="000000"/>
        </w:rPr>
        <w:t xml:space="preserve">result in the rejection of the </w:t>
      </w:r>
      <w:r w:rsidR="00AF03F3" w:rsidRPr="002E627B">
        <w:rPr>
          <w:rFonts w:eastAsia="Calibri" w:cstheme="minorHAnsi"/>
          <w:color w:val="000000"/>
        </w:rPr>
        <w:t>Application</w:t>
      </w:r>
      <w:r w:rsidRPr="002E627B">
        <w:rPr>
          <w:rFonts w:eastAsia="Calibri" w:cstheme="minorHAnsi"/>
          <w:color w:val="000000"/>
        </w:rPr>
        <w:t xml:space="preserve">. </w:t>
      </w:r>
    </w:p>
    <w:p w14:paraId="41A3B5DE" w14:textId="7F6B8B19" w:rsidR="006E57B7" w:rsidRPr="002E627B" w:rsidRDefault="000735E2" w:rsidP="00127F1B">
      <w:pPr>
        <w:spacing w:after="100" w:afterAutospacing="1" w:line="240" w:lineRule="auto"/>
        <w:jc w:val="both"/>
        <w:rPr>
          <w:rFonts w:eastAsia="Calibri" w:cstheme="minorHAnsi"/>
          <w:color w:val="000000"/>
          <w:spacing w:val="-1"/>
        </w:rPr>
      </w:pPr>
      <w:r w:rsidRPr="002E627B">
        <w:rPr>
          <w:rFonts w:eastAsia="Calibri" w:cstheme="minorHAnsi"/>
          <w:color w:val="000000"/>
          <w:spacing w:val="-1"/>
        </w:rPr>
        <w:t>The ESM may</w:t>
      </w:r>
      <w:r w:rsidR="006E57B7" w:rsidRPr="002E627B">
        <w:rPr>
          <w:rFonts w:eastAsia="Calibri" w:cstheme="minorHAnsi"/>
          <w:color w:val="000000"/>
          <w:spacing w:val="-1"/>
        </w:rPr>
        <w:t xml:space="preserve"> decide, </w:t>
      </w:r>
      <w:r w:rsidR="003F004B" w:rsidRPr="002E627B">
        <w:rPr>
          <w:rFonts w:eastAsia="Calibri" w:cstheme="minorHAnsi"/>
          <w:color w:val="000000"/>
          <w:spacing w:val="-1"/>
        </w:rPr>
        <w:t>at</w:t>
      </w:r>
      <w:r w:rsidR="006E57B7" w:rsidRPr="002E627B">
        <w:rPr>
          <w:rFonts w:eastAsia="Calibri" w:cstheme="minorHAnsi"/>
          <w:color w:val="000000"/>
          <w:spacing w:val="-1"/>
        </w:rPr>
        <w:t xml:space="preserve"> its sole discretion while </w:t>
      </w:r>
      <w:r w:rsidR="00470452" w:rsidRPr="002E627B">
        <w:rPr>
          <w:rFonts w:eastAsia="Calibri" w:cstheme="minorHAnsi"/>
          <w:color w:val="000000"/>
          <w:spacing w:val="-1"/>
        </w:rPr>
        <w:t>complying with</w:t>
      </w:r>
      <w:r w:rsidR="006E57B7" w:rsidRPr="002E627B">
        <w:rPr>
          <w:rFonts w:eastAsia="Calibri" w:cstheme="minorHAnsi"/>
          <w:color w:val="000000"/>
          <w:spacing w:val="-1"/>
        </w:rPr>
        <w:t xml:space="preserve"> the general principles set forth in the ESM Procurement Policy, to cancel this procurement process in whole or in part at any time before the </w:t>
      </w:r>
      <w:r w:rsidR="00F62E20">
        <w:rPr>
          <w:rFonts w:eastAsia="Calibri" w:cstheme="minorHAnsi"/>
          <w:color w:val="000000"/>
          <w:spacing w:val="-1"/>
        </w:rPr>
        <w:t>Framework Agreement</w:t>
      </w:r>
      <w:r w:rsidR="00F62E20" w:rsidRPr="002E627B">
        <w:rPr>
          <w:rFonts w:eastAsia="Calibri" w:cstheme="minorHAnsi"/>
          <w:color w:val="000000"/>
          <w:spacing w:val="-1"/>
        </w:rPr>
        <w:t xml:space="preserve"> </w:t>
      </w:r>
      <w:r w:rsidR="00827A25" w:rsidRPr="002E627B">
        <w:rPr>
          <w:rFonts w:eastAsia="Calibri" w:cstheme="minorHAnsi"/>
          <w:color w:val="000000"/>
          <w:spacing w:val="-1"/>
        </w:rPr>
        <w:t xml:space="preserve">is </w:t>
      </w:r>
      <w:r w:rsidR="006E57B7" w:rsidRPr="002E627B">
        <w:rPr>
          <w:rFonts w:eastAsia="Calibri" w:cstheme="minorHAnsi"/>
          <w:color w:val="000000"/>
          <w:spacing w:val="-1"/>
        </w:rPr>
        <w:t xml:space="preserve">awarded </w:t>
      </w:r>
      <w:proofErr w:type="gramStart"/>
      <w:r w:rsidR="006E57B7" w:rsidRPr="002E627B">
        <w:rPr>
          <w:rFonts w:eastAsia="Calibri" w:cstheme="minorHAnsi"/>
          <w:color w:val="000000"/>
          <w:spacing w:val="-1"/>
        </w:rPr>
        <w:t>as a result of</w:t>
      </w:r>
      <w:proofErr w:type="gramEnd"/>
      <w:r w:rsidR="006E57B7" w:rsidRPr="002E627B">
        <w:rPr>
          <w:rFonts w:eastAsia="Calibri" w:cstheme="minorHAnsi"/>
          <w:color w:val="000000"/>
          <w:spacing w:val="-1"/>
        </w:rPr>
        <w:t xml:space="preserve"> this procurement process.</w:t>
      </w:r>
      <w:r w:rsidR="00F13CB4" w:rsidRPr="002E627B">
        <w:rPr>
          <w:rFonts w:eastAsia="Calibri" w:cstheme="minorHAnsi"/>
          <w:color w:val="000000"/>
          <w:spacing w:val="-1"/>
        </w:rPr>
        <w:t xml:space="preserve"> The cancellation does not give rise to any form of compensation for Candidates.</w:t>
      </w:r>
    </w:p>
    <w:p w14:paraId="4084D0E1" w14:textId="77777777" w:rsidR="006E57B7" w:rsidRPr="002E627B" w:rsidRDefault="000735E2" w:rsidP="00127F1B">
      <w:pPr>
        <w:spacing w:after="100" w:afterAutospacing="1" w:line="240" w:lineRule="auto"/>
        <w:jc w:val="both"/>
        <w:rPr>
          <w:rFonts w:eastAsia="Calibri" w:cstheme="minorHAnsi"/>
          <w:color w:val="000000"/>
        </w:rPr>
      </w:pPr>
      <w:r w:rsidRPr="002E627B">
        <w:rPr>
          <w:rFonts w:eastAsia="Calibri" w:cstheme="minorHAnsi"/>
          <w:color w:val="000000"/>
        </w:rPr>
        <w:t xml:space="preserve">The ESM </w:t>
      </w:r>
      <w:r w:rsidR="006E57B7" w:rsidRPr="002E627B">
        <w:rPr>
          <w:rFonts w:eastAsia="Calibri" w:cstheme="minorHAnsi"/>
          <w:color w:val="000000"/>
        </w:rPr>
        <w:t>will ensure that the information provided by Candidates is treated and stored in accordance with the principles of confidentiality and integrity.</w:t>
      </w:r>
    </w:p>
    <w:p w14:paraId="424E14C4" w14:textId="77777777" w:rsidR="000735E2" w:rsidRPr="002E627B" w:rsidRDefault="000735E2" w:rsidP="00127F1B">
      <w:pPr>
        <w:spacing w:after="100" w:afterAutospacing="1" w:line="240" w:lineRule="auto"/>
        <w:jc w:val="both"/>
        <w:rPr>
          <w:rFonts w:eastAsia="Calibri" w:cstheme="minorHAnsi"/>
          <w:color w:val="000000"/>
        </w:rPr>
      </w:pPr>
      <w:r w:rsidRPr="002E627B">
        <w:rPr>
          <w:rFonts w:eastAsia="Calibri" w:cstheme="minorHAnsi"/>
          <w:color w:val="000000"/>
        </w:rPr>
        <w:t xml:space="preserve">The ESM reserves the right to disclose the contents of </w:t>
      </w:r>
      <w:r w:rsidR="00AD103F" w:rsidRPr="002E627B">
        <w:rPr>
          <w:rFonts w:eastAsia="Calibri" w:cstheme="minorHAnsi"/>
          <w:color w:val="000000"/>
        </w:rPr>
        <w:t>Applications</w:t>
      </w:r>
      <w:r w:rsidRPr="002E627B">
        <w:rPr>
          <w:rFonts w:eastAsia="Calibri" w:cstheme="minorHAnsi"/>
          <w:color w:val="000000"/>
        </w:rPr>
        <w:t xml:space="preserve"> to its </w:t>
      </w:r>
      <w:proofErr w:type="gramStart"/>
      <w:r w:rsidRPr="002E627B">
        <w:rPr>
          <w:rFonts w:eastAsia="Calibri" w:cstheme="minorHAnsi"/>
          <w:color w:val="000000"/>
        </w:rPr>
        <w:t>third party</w:t>
      </w:r>
      <w:proofErr w:type="gramEnd"/>
      <w:r w:rsidRPr="002E627B">
        <w:rPr>
          <w:rFonts w:eastAsia="Calibri" w:cstheme="minorHAnsi"/>
          <w:color w:val="000000"/>
        </w:rPr>
        <w:t xml:space="preserve"> advisors </w:t>
      </w:r>
      <w:r w:rsidR="00D77609" w:rsidRPr="002E627B">
        <w:rPr>
          <w:rFonts w:eastAsia="Calibri" w:cstheme="minorHAnsi"/>
          <w:color w:val="000000"/>
        </w:rPr>
        <w:t xml:space="preserve">(if applicable) </w:t>
      </w:r>
      <w:r w:rsidRPr="002E627B">
        <w:rPr>
          <w:rFonts w:eastAsia="Calibri" w:cstheme="minorHAnsi"/>
          <w:color w:val="000000"/>
        </w:rPr>
        <w:t xml:space="preserve">who </w:t>
      </w:r>
      <w:r w:rsidR="00AD103F" w:rsidRPr="002E627B">
        <w:rPr>
          <w:rFonts w:eastAsia="Calibri" w:cstheme="minorHAnsi"/>
          <w:color w:val="000000"/>
        </w:rPr>
        <w:t>are</w:t>
      </w:r>
      <w:r w:rsidRPr="002E627B">
        <w:rPr>
          <w:rFonts w:eastAsia="Calibri" w:cstheme="minorHAnsi"/>
          <w:color w:val="000000"/>
        </w:rPr>
        <w:t xml:space="preserve"> bound </w:t>
      </w:r>
      <w:r w:rsidR="00AD103F" w:rsidRPr="002E627B">
        <w:rPr>
          <w:rFonts w:eastAsia="Calibri" w:cstheme="minorHAnsi"/>
          <w:color w:val="000000"/>
        </w:rPr>
        <w:t xml:space="preserve">by the same </w:t>
      </w:r>
      <w:r w:rsidRPr="002E627B">
        <w:rPr>
          <w:rFonts w:eastAsia="Calibri" w:cstheme="minorHAnsi"/>
          <w:color w:val="000000"/>
        </w:rPr>
        <w:t xml:space="preserve">confidentiality </w:t>
      </w:r>
      <w:r w:rsidR="00AD103F" w:rsidRPr="002E627B">
        <w:rPr>
          <w:rFonts w:eastAsia="Calibri" w:cstheme="minorHAnsi"/>
          <w:color w:val="000000"/>
        </w:rPr>
        <w:t xml:space="preserve">and integrity </w:t>
      </w:r>
      <w:r w:rsidRPr="002E627B">
        <w:rPr>
          <w:rFonts w:eastAsia="Calibri" w:cstheme="minorHAnsi"/>
          <w:color w:val="000000"/>
        </w:rPr>
        <w:t>obligations</w:t>
      </w:r>
      <w:r w:rsidR="00AD103F" w:rsidRPr="002E627B">
        <w:rPr>
          <w:rFonts w:eastAsia="Calibri" w:cstheme="minorHAnsi"/>
          <w:color w:val="000000"/>
        </w:rPr>
        <w:t xml:space="preserve"> as the ESM</w:t>
      </w:r>
      <w:r w:rsidR="000E602C" w:rsidRPr="002E627B">
        <w:rPr>
          <w:rFonts w:eastAsia="Calibri" w:cstheme="minorHAnsi"/>
          <w:color w:val="000000"/>
        </w:rPr>
        <w:t>.</w:t>
      </w:r>
    </w:p>
    <w:p w14:paraId="487F728D" w14:textId="77777777" w:rsidR="0021291C" w:rsidRPr="002E627B" w:rsidRDefault="00F13CB4" w:rsidP="00127F1B">
      <w:pPr>
        <w:spacing w:after="100" w:afterAutospacing="1" w:line="240" w:lineRule="auto"/>
        <w:jc w:val="both"/>
        <w:rPr>
          <w:rFonts w:eastAsia="Calibri" w:cstheme="minorHAnsi"/>
          <w:color w:val="000000"/>
        </w:rPr>
      </w:pPr>
      <w:r w:rsidRPr="002E627B">
        <w:rPr>
          <w:rFonts w:eastAsia="Calibri" w:cstheme="minorHAnsi"/>
          <w:color w:val="000000"/>
        </w:rPr>
        <w:t xml:space="preserve">If the ESM discovers, before the expiry of the deadline for submissions of Applications, a lack of precision, an </w:t>
      </w:r>
      <w:proofErr w:type="gramStart"/>
      <w:r w:rsidRPr="002E627B">
        <w:rPr>
          <w:rFonts w:eastAsia="Calibri" w:cstheme="minorHAnsi"/>
          <w:color w:val="000000"/>
        </w:rPr>
        <w:t>omission</w:t>
      </w:r>
      <w:proofErr w:type="gramEnd"/>
      <w:r w:rsidRPr="002E627B">
        <w:rPr>
          <w:rFonts w:eastAsia="Calibri" w:cstheme="minorHAnsi"/>
          <w:color w:val="000000"/>
        </w:rPr>
        <w:t xml:space="preserve"> or any other type of error in this PQD, it will rectify the error and inform all Candidates in writing.</w:t>
      </w:r>
    </w:p>
    <w:p w14:paraId="5C5A72C6" w14:textId="77777777" w:rsidR="00F13CB4" w:rsidRPr="00F32B93" w:rsidRDefault="00F13CB4" w:rsidP="00F93EEC">
      <w:pPr>
        <w:pStyle w:val="Heading2"/>
        <w:numPr>
          <w:ilvl w:val="1"/>
          <w:numId w:val="12"/>
        </w:numPr>
        <w:rPr>
          <w:rFonts w:asciiTheme="minorHAnsi" w:hAnsiTheme="minorHAnsi" w:cstheme="minorHAnsi"/>
          <w:i/>
          <w:color w:val="auto"/>
          <w:lang w:eastAsia="ja-JP"/>
        </w:rPr>
      </w:pPr>
      <w:bookmarkStart w:id="60" w:name="_Toc84407581"/>
      <w:bookmarkStart w:id="61" w:name="_Toc103281423"/>
      <w:r w:rsidRPr="00F32B93">
        <w:rPr>
          <w:rFonts w:asciiTheme="minorHAnsi" w:hAnsiTheme="minorHAnsi" w:cstheme="minorHAnsi"/>
          <w:i/>
          <w:color w:val="auto"/>
          <w:lang w:eastAsia="ja-JP"/>
        </w:rPr>
        <w:t xml:space="preserve">Cost of </w:t>
      </w:r>
      <w:r w:rsidR="00F96658" w:rsidRPr="00F32B93">
        <w:rPr>
          <w:rFonts w:asciiTheme="minorHAnsi" w:hAnsiTheme="minorHAnsi" w:cstheme="minorHAnsi"/>
          <w:i/>
          <w:color w:val="auto"/>
          <w:lang w:eastAsia="ja-JP"/>
        </w:rPr>
        <w:t>P</w:t>
      </w:r>
      <w:r w:rsidRPr="00F32B93">
        <w:rPr>
          <w:rFonts w:asciiTheme="minorHAnsi" w:hAnsiTheme="minorHAnsi" w:cstheme="minorHAnsi"/>
          <w:i/>
          <w:color w:val="auto"/>
          <w:lang w:eastAsia="ja-JP"/>
        </w:rPr>
        <w:t xml:space="preserve">articipating in the </w:t>
      </w:r>
      <w:r w:rsidR="00F96658" w:rsidRPr="00F32B93">
        <w:rPr>
          <w:rFonts w:asciiTheme="minorHAnsi" w:hAnsiTheme="minorHAnsi" w:cstheme="minorHAnsi"/>
          <w:i/>
          <w:color w:val="auto"/>
          <w:lang w:eastAsia="ja-JP"/>
        </w:rPr>
        <w:t>P</w:t>
      </w:r>
      <w:r w:rsidR="00152033" w:rsidRPr="00F32B93">
        <w:rPr>
          <w:rFonts w:asciiTheme="minorHAnsi" w:hAnsiTheme="minorHAnsi" w:cstheme="minorHAnsi"/>
          <w:i/>
          <w:color w:val="auto"/>
          <w:lang w:eastAsia="ja-JP"/>
        </w:rPr>
        <w:t xml:space="preserve">rocurement </w:t>
      </w:r>
      <w:r w:rsidR="00F96658" w:rsidRPr="00F32B93">
        <w:rPr>
          <w:rFonts w:asciiTheme="minorHAnsi" w:hAnsiTheme="minorHAnsi" w:cstheme="minorHAnsi"/>
          <w:i/>
          <w:color w:val="auto"/>
          <w:lang w:eastAsia="ja-JP"/>
        </w:rPr>
        <w:t>P</w:t>
      </w:r>
      <w:r w:rsidRPr="00F32B93">
        <w:rPr>
          <w:rFonts w:asciiTheme="minorHAnsi" w:hAnsiTheme="minorHAnsi" w:cstheme="minorHAnsi"/>
          <w:i/>
          <w:color w:val="auto"/>
          <w:lang w:eastAsia="ja-JP"/>
        </w:rPr>
        <w:t>rocess</w:t>
      </w:r>
      <w:bookmarkEnd w:id="60"/>
      <w:bookmarkEnd w:id="61"/>
    </w:p>
    <w:p w14:paraId="14F1F0D2" w14:textId="77777777" w:rsidR="00F13CB4" w:rsidRPr="002E627B" w:rsidRDefault="00F13CB4" w:rsidP="00F13CB4">
      <w:pPr>
        <w:spacing w:line="240" w:lineRule="auto"/>
        <w:jc w:val="both"/>
        <w:rPr>
          <w:rFonts w:eastAsia="Calibri" w:cstheme="minorHAnsi"/>
          <w:color w:val="000000"/>
        </w:rPr>
      </w:pPr>
      <w:r w:rsidRPr="002E627B">
        <w:rPr>
          <w:rFonts w:eastAsia="Calibri" w:cstheme="minorHAnsi"/>
          <w:color w:val="000000"/>
        </w:rPr>
        <w:t>All costs relating to the participation in th</w:t>
      </w:r>
      <w:r w:rsidR="00152033" w:rsidRPr="002E627B">
        <w:rPr>
          <w:rFonts w:eastAsia="Calibri" w:cstheme="minorHAnsi"/>
          <w:color w:val="000000"/>
        </w:rPr>
        <w:t>is</w:t>
      </w:r>
      <w:r w:rsidRPr="002E627B">
        <w:rPr>
          <w:rFonts w:eastAsia="Calibri" w:cstheme="minorHAnsi"/>
          <w:color w:val="000000"/>
        </w:rPr>
        <w:t xml:space="preserve"> procurement process, including </w:t>
      </w:r>
      <w:proofErr w:type="gramStart"/>
      <w:r w:rsidRPr="002E627B">
        <w:rPr>
          <w:rFonts w:eastAsia="Calibri" w:cstheme="minorHAnsi"/>
          <w:color w:val="000000"/>
        </w:rPr>
        <w:t>in particular any</w:t>
      </w:r>
      <w:proofErr w:type="gramEnd"/>
      <w:r w:rsidRPr="002E627B">
        <w:rPr>
          <w:rFonts w:eastAsia="Calibri" w:cstheme="minorHAnsi"/>
          <w:color w:val="000000"/>
        </w:rPr>
        <w:t xml:space="preserve"> costs in relation to the preparation of Applications and of any other documents requested by the ESM and any subsequent follow-up shall be borne exclusively by the Candidate. </w:t>
      </w:r>
    </w:p>
    <w:p w14:paraId="2AA30A05" w14:textId="65DAA663" w:rsidR="000735E2" w:rsidRPr="00F32B93" w:rsidRDefault="000735E2" w:rsidP="00F93EEC">
      <w:pPr>
        <w:pStyle w:val="Heading2"/>
        <w:numPr>
          <w:ilvl w:val="1"/>
          <w:numId w:val="12"/>
        </w:numPr>
        <w:rPr>
          <w:rFonts w:asciiTheme="minorHAnsi" w:hAnsiTheme="minorHAnsi" w:cstheme="minorHAnsi"/>
          <w:i/>
          <w:color w:val="auto"/>
          <w:lang w:eastAsia="ja-JP"/>
        </w:rPr>
      </w:pPr>
      <w:bookmarkStart w:id="62" w:name="_Toc448932163"/>
      <w:bookmarkStart w:id="63" w:name="_Toc448936333"/>
      <w:bookmarkStart w:id="64" w:name="_Toc449701178"/>
      <w:bookmarkStart w:id="65" w:name="_Toc452644052"/>
      <w:bookmarkStart w:id="66" w:name="_Toc84407582"/>
      <w:bookmarkStart w:id="67" w:name="_Toc103281424"/>
      <w:r w:rsidRPr="00F32B93">
        <w:rPr>
          <w:rFonts w:asciiTheme="minorHAnsi" w:hAnsiTheme="minorHAnsi" w:cstheme="minorHAnsi"/>
          <w:i/>
          <w:color w:val="auto"/>
          <w:lang w:eastAsia="ja-JP"/>
        </w:rPr>
        <w:t xml:space="preserve">Trade Name, </w:t>
      </w:r>
      <w:proofErr w:type="gramStart"/>
      <w:r w:rsidRPr="00F32B93">
        <w:rPr>
          <w:rFonts w:asciiTheme="minorHAnsi" w:hAnsiTheme="minorHAnsi" w:cstheme="minorHAnsi"/>
          <w:i/>
          <w:color w:val="auto"/>
          <w:lang w:eastAsia="ja-JP"/>
        </w:rPr>
        <w:t>Logo</w:t>
      </w:r>
      <w:bookmarkEnd w:id="62"/>
      <w:bookmarkEnd w:id="63"/>
      <w:proofErr w:type="gramEnd"/>
      <w:r w:rsidRPr="00F32B93">
        <w:rPr>
          <w:rFonts w:asciiTheme="minorHAnsi" w:hAnsiTheme="minorHAnsi" w:cstheme="minorHAnsi"/>
          <w:i/>
          <w:color w:val="auto"/>
          <w:lang w:eastAsia="ja-JP"/>
        </w:rPr>
        <w:t xml:space="preserve"> and Marks</w:t>
      </w:r>
      <w:bookmarkEnd w:id="64"/>
      <w:bookmarkEnd w:id="65"/>
      <w:bookmarkEnd w:id="66"/>
      <w:bookmarkEnd w:id="67"/>
    </w:p>
    <w:p w14:paraId="4BC43549" w14:textId="796988A8" w:rsidR="000735E2" w:rsidRPr="002E627B" w:rsidRDefault="000735E2" w:rsidP="00B13142">
      <w:pPr>
        <w:spacing w:line="240" w:lineRule="auto"/>
        <w:jc w:val="both"/>
        <w:rPr>
          <w:rFonts w:eastAsia="Calibri" w:cstheme="minorHAnsi"/>
          <w:color w:val="1F497D"/>
        </w:rPr>
      </w:pPr>
      <w:r w:rsidRPr="002E627B">
        <w:rPr>
          <w:rFonts w:eastAsia="Calibri" w:cstheme="minorHAnsi"/>
        </w:rPr>
        <w:t xml:space="preserve">The ESM logo, covers, page headers, custom graphics, icons, and other design elements and words or symbols used to identify the </w:t>
      </w:r>
      <w:r w:rsidR="008E5E02" w:rsidRPr="002E627B">
        <w:rPr>
          <w:rFonts w:eastAsia="Calibri" w:cstheme="minorHAnsi"/>
        </w:rPr>
        <w:t>description of the procurement requirement</w:t>
      </w:r>
      <w:r w:rsidRPr="002E627B">
        <w:rPr>
          <w:rFonts w:eastAsia="Calibri" w:cstheme="minorHAnsi"/>
        </w:rPr>
        <w:t xml:space="preserve"> are either trademarks, trade names or service marks of the ESM and its licensors, or are the property of their respective owners. These marks may not be copied, </w:t>
      </w:r>
      <w:proofErr w:type="gramStart"/>
      <w:r w:rsidRPr="002E627B">
        <w:rPr>
          <w:rFonts w:eastAsia="Calibri" w:cstheme="minorHAnsi"/>
        </w:rPr>
        <w:t>imitated</w:t>
      </w:r>
      <w:proofErr w:type="gramEnd"/>
      <w:r w:rsidRPr="002E627B">
        <w:rPr>
          <w:rFonts w:eastAsia="Calibri" w:cstheme="minorHAnsi"/>
        </w:rPr>
        <w:t xml:space="preserve"> or used, in whole or in part, without the </w:t>
      </w:r>
      <w:r w:rsidRPr="002E627B">
        <w:rPr>
          <w:rFonts w:eastAsia="Calibri" w:cstheme="minorHAnsi"/>
          <w:color w:val="000000"/>
        </w:rPr>
        <w:t>explicit prior written consent</w:t>
      </w:r>
      <w:r w:rsidRPr="002E627B">
        <w:rPr>
          <w:rFonts w:eastAsia="Calibri" w:cstheme="minorHAnsi"/>
        </w:rPr>
        <w:t xml:space="preserve"> of the ESM. </w:t>
      </w:r>
    </w:p>
    <w:p w14:paraId="764AF2D6" w14:textId="5A287147" w:rsidR="00213852" w:rsidRPr="00F32B93" w:rsidRDefault="000735E2" w:rsidP="00F93EEC">
      <w:pPr>
        <w:pStyle w:val="Heading2"/>
        <w:numPr>
          <w:ilvl w:val="1"/>
          <w:numId w:val="12"/>
        </w:numPr>
        <w:rPr>
          <w:rFonts w:asciiTheme="minorHAnsi" w:hAnsiTheme="minorHAnsi" w:cstheme="minorHAnsi"/>
          <w:i/>
          <w:color w:val="auto"/>
          <w:lang w:eastAsia="ja-JP"/>
        </w:rPr>
      </w:pPr>
      <w:bookmarkStart w:id="68" w:name="_Toc448932164"/>
      <w:bookmarkStart w:id="69" w:name="_Toc448936334"/>
      <w:bookmarkStart w:id="70" w:name="_Toc449701179"/>
      <w:bookmarkStart w:id="71" w:name="_Toc452644053"/>
      <w:bookmarkStart w:id="72" w:name="_Toc84407583"/>
      <w:bookmarkStart w:id="73" w:name="_Toc103281425"/>
      <w:r w:rsidRPr="00F32B93">
        <w:rPr>
          <w:rFonts w:asciiTheme="minorHAnsi" w:hAnsiTheme="minorHAnsi" w:cstheme="minorHAnsi"/>
          <w:i/>
          <w:color w:val="auto"/>
          <w:lang w:eastAsia="ja-JP"/>
        </w:rPr>
        <w:t>Confidentiality</w:t>
      </w:r>
      <w:bookmarkEnd w:id="68"/>
      <w:bookmarkEnd w:id="69"/>
      <w:bookmarkEnd w:id="70"/>
      <w:bookmarkEnd w:id="71"/>
      <w:bookmarkEnd w:id="72"/>
      <w:bookmarkEnd w:id="73"/>
    </w:p>
    <w:p w14:paraId="12BF04A6" w14:textId="05083E6F" w:rsidR="00481E6D" w:rsidRPr="002E627B" w:rsidRDefault="00481E6D" w:rsidP="009A303E">
      <w:pPr>
        <w:spacing w:line="240" w:lineRule="auto"/>
        <w:jc w:val="both"/>
        <w:rPr>
          <w:rFonts w:eastAsia="Calibri" w:cstheme="minorHAnsi"/>
          <w:color w:val="000000"/>
        </w:rPr>
      </w:pPr>
      <w:r w:rsidRPr="002E627B">
        <w:rPr>
          <w:rFonts w:eastAsia="Calibri" w:cstheme="minorHAnsi"/>
          <w:color w:val="000000"/>
        </w:rPr>
        <w:t>If the Candidate considers that any part of its Application or other documents/information submitted to the ESM include Confidential Information within the meaning of this section</w:t>
      </w:r>
      <w:r w:rsidR="00632AEF" w:rsidRPr="002E627B">
        <w:rPr>
          <w:rFonts w:eastAsia="Calibri" w:cstheme="minorHAnsi"/>
          <w:color w:val="000000"/>
        </w:rPr>
        <w:t xml:space="preserve"> the Candidate </w:t>
      </w:r>
      <w:r w:rsidRPr="002E627B">
        <w:rPr>
          <w:rFonts w:eastAsia="Calibri" w:cstheme="minorHAnsi"/>
          <w:color w:val="000000"/>
        </w:rPr>
        <w:t>must clearly mark such parts of the Application or other documents/information as ‘confidential’.</w:t>
      </w:r>
    </w:p>
    <w:p w14:paraId="2A050CEF" w14:textId="362A1C99" w:rsidR="00213852" w:rsidRPr="002E627B" w:rsidRDefault="00213852" w:rsidP="00213852">
      <w:pPr>
        <w:jc w:val="both"/>
        <w:rPr>
          <w:rFonts w:cstheme="minorHAnsi"/>
        </w:rPr>
      </w:pPr>
      <w:r w:rsidRPr="002E627B">
        <w:rPr>
          <w:rFonts w:cstheme="minorHAnsi"/>
        </w:rPr>
        <w:t>Candidates are advised that their participation in this procurement process constitutes Confidential Information except for the announcement by the ESM of the successful Candidate on the ESM website in accordance with Article 9.17 (3) of the Procurement Policy.</w:t>
      </w:r>
    </w:p>
    <w:p w14:paraId="2B4CF94D" w14:textId="2B439DA4" w:rsidR="00213852" w:rsidRPr="002E627B" w:rsidRDefault="000735E2" w:rsidP="00213852">
      <w:pPr>
        <w:spacing w:line="240" w:lineRule="auto"/>
        <w:jc w:val="both"/>
        <w:rPr>
          <w:rFonts w:cstheme="minorHAnsi"/>
        </w:rPr>
      </w:pPr>
      <w:r w:rsidRPr="002E627B">
        <w:rPr>
          <w:rFonts w:eastAsia="Calibri" w:cstheme="minorHAnsi"/>
          <w:color w:val="000000"/>
        </w:rPr>
        <w:t>Except if required in a judicial or administrative proceeding, or if it is otherwise required to be disclosed by any law or regulation, or where information is already in the public domain, the ESM will</w:t>
      </w:r>
      <w:r w:rsidR="00481E6D" w:rsidRPr="002E627B">
        <w:rPr>
          <w:rFonts w:eastAsia="Calibri" w:cstheme="minorHAnsi"/>
          <w:color w:val="000000"/>
        </w:rPr>
        <w:t>:</w:t>
      </w:r>
      <w:r w:rsidRPr="002E627B">
        <w:rPr>
          <w:rFonts w:eastAsia="Calibri" w:cstheme="minorHAnsi"/>
          <w:color w:val="000000"/>
        </w:rPr>
        <w:t xml:space="preserve"> </w:t>
      </w:r>
      <w:r w:rsidR="00481E6D" w:rsidRPr="002E627B">
        <w:rPr>
          <w:rFonts w:eastAsia="Calibri" w:cstheme="minorHAnsi"/>
          <w:color w:val="000000"/>
        </w:rPr>
        <w:t>(a) not disclo</w:t>
      </w:r>
      <w:r w:rsidR="008D5668" w:rsidRPr="002E627B">
        <w:rPr>
          <w:rFonts w:eastAsia="Calibri" w:cstheme="minorHAnsi"/>
          <w:color w:val="000000"/>
        </w:rPr>
        <w:t>se the Confidential Information;</w:t>
      </w:r>
      <w:r w:rsidR="00481E6D" w:rsidRPr="002E627B">
        <w:rPr>
          <w:rFonts w:eastAsia="Calibri" w:cstheme="minorHAnsi"/>
          <w:color w:val="000000"/>
        </w:rPr>
        <w:t xml:space="preserve"> (b) take all reasonable measures to preserve the confidentiality and avoid disclosure, dissemination or unauthorised use of Confidential Information</w:t>
      </w:r>
      <w:r w:rsidR="008D5668" w:rsidRPr="002E627B">
        <w:rPr>
          <w:rFonts w:eastAsia="Calibri" w:cstheme="minorHAnsi"/>
          <w:color w:val="000000"/>
        </w:rPr>
        <w:t>;</w:t>
      </w:r>
      <w:r w:rsidR="00481E6D" w:rsidRPr="002E627B">
        <w:rPr>
          <w:rFonts w:eastAsia="Calibri" w:cstheme="minorHAnsi"/>
          <w:color w:val="000000"/>
        </w:rPr>
        <w:t xml:space="preserve"> and (c) not use such Confidential Information for any purpose other than as is necessary in connection with this procurement process. </w:t>
      </w:r>
      <w:r w:rsidRPr="002E627B">
        <w:rPr>
          <w:rFonts w:eastAsia="Calibri" w:cstheme="minorHAnsi"/>
          <w:color w:val="000000"/>
        </w:rPr>
        <w:t xml:space="preserve">Confidential Information does not include information which (a) was known to the ESM prior to receiving the information from the </w:t>
      </w:r>
      <w:r w:rsidR="008E5E02" w:rsidRPr="002E627B">
        <w:rPr>
          <w:rFonts w:eastAsia="Calibri" w:cstheme="minorHAnsi"/>
          <w:color w:val="000000"/>
        </w:rPr>
        <w:t>Candidate</w:t>
      </w:r>
      <w:r w:rsidRPr="002E627B">
        <w:rPr>
          <w:rFonts w:eastAsia="Calibri" w:cstheme="minorHAnsi"/>
          <w:color w:val="000000"/>
        </w:rPr>
        <w:t xml:space="preserve">; (b) becomes rightfully known to the ESM from a third-party source not known to the ESM (after diligent inquiry) to be under an obligation to the </w:t>
      </w:r>
      <w:r w:rsidR="008E5E02" w:rsidRPr="002E627B">
        <w:rPr>
          <w:rFonts w:eastAsia="Calibri" w:cstheme="minorHAnsi"/>
          <w:color w:val="000000"/>
        </w:rPr>
        <w:t xml:space="preserve">Candidate </w:t>
      </w:r>
      <w:r w:rsidRPr="002E627B">
        <w:rPr>
          <w:rFonts w:eastAsia="Calibri" w:cstheme="minorHAnsi"/>
          <w:color w:val="000000"/>
        </w:rPr>
        <w:t>to maintain confidentiality; (c) is or becomes publicly available through no fault of or failure to act by ESM; or (d) has been developed independently by the ESM or authorised to be disclosed by the</w:t>
      </w:r>
      <w:r w:rsidR="008E5E02" w:rsidRPr="002E627B">
        <w:rPr>
          <w:rFonts w:eastAsia="Calibri" w:cstheme="minorHAnsi"/>
          <w:color w:val="000000"/>
        </w:rPr>
        <w:t xml:space="preserve"> Candidate</w:t>
      </w:r>
      <w:r w:rsidRPr="002E627B">
        <w:rPr>
          <w:rFonts w:eastAsia="Calibri" w:cstheme="minorHAnsi"/>
          <w:color w:val="000000"/>
        </w:rPr>
        <w:t>.</w:t>
      </w:r>
      <w:r w:rsidR="00213852" w:rsidRPr="002E627B">
        <w:rPr>
          <w:rFonts w:cstheme="minorHAnsi"/>
        </w:rPr>
        <w:t xml:space="preserve"> Confidential Information may only be shared with third parties (</w:t>
      </w:r>
      <w:proofErr w:type="gramStart"/>
      <w:r w:rsidR="00213852" w:rsidRPr="002E627B">
        <w:rPr>
          <w:rFonts w:cstheme="minorHAnsi"/>
        </w:rPr>
        <w:t>e.g.</w:t>
      </w:r>
      <w:proofErr w:type="gramEnd"/>
      <w:r w:rsidR="00213852" w:rsidRPr="002E627B">
        <w:rPr>
          <w:rFonts w:cstheme="minorHAnsi"/>
        </w:rPr>
        <w:t xml:space="preserve"> contractors) that have a need to know the Confidential Information in relation to this procurement process and provided that such third parties comply with the confidentiality obligations provided in this section.</w:t>
      </w:r>
    </w:p>
    <w:p w14:paraId="4304D3F1" w14:textId="77777777" w:rsidR="00213852" w:rsidRPr="002E627B" w:rsidRDefault="00213852" w:rsidP="00213852">
      <w:pPr>
        <w:jc w:val="both"/>
        <w:rPr>
          <w:rFonts w:cstheme="minorHAnsi"/>
        </w:rPr>
      </w:pPr>
      <w:r w:rsidRPr="002E627B">
        <w:rPr>
          <w:rFonts w:cstheme="minorHAnsi"/>
        </w:rPr>
        <w:t>In addition, if the Candidate has signed an ESM confidentiality undertaking the Candidate agrees to comply with all obligations set forth in such confidentiality undertaking. If there is a conflict between such confidentiality undertaking and this procurement procedure, the confidentiality undertaking will prevail.</w:t>
      </w:r>
    </w:p>
    <w:p w14:paraId="5D050A7C" w14:textId="597DD584" w:rsidR="00632AEF" w:rsidRPr="00F32B93" w:rsidRDefault="008874B2" w:rsidP="00F93EEC">
      <w:pPr>
        <w:pStyle w:val="Heading2"/>
        <w:numPr>
          <w:ilvl w:val="1"/>
          <w:numId w:val="12"/>
        </w:numPr>
        <w:rPr>
          <w:rFonts w:asciiTheme="minorHAnsi" w:hAnsiTheme="minorHAnsi" w:cstheme="minorHAnsi"/>
          <w:i/>
          <w:color w:val="auto"/>
          <w:lang w:eastAsia="ja-JP"/>
        </w:rPr>
      </w:pPr>
      <w:bookmarkStart w:id="74" w:name="_Toc448932165"/>
      <w:bookmarkStart w:id="75" w:name="_Toc448936335"/>
      <w:bookmarkStart w:id="76" w:name="_Toc459813292"/>
      <w:bookmarkStart w:id="77" w:name="_Toc449701180"/>
      <w:bookmarkStart w:id="78" w:name="_Toc84407584"/>
      <w:bookmarkStart w:id="79" w:name="_Toc103281426"/>
      <w:bookmarkEnd w:id="74"/>
      <w:bookmarkEnd w:id="75"/>
      <w:bookmarkEnd w:id="76"/>
      <w:bookmarkEnd w:id="77"/>
      <w:r w:rsidRPr="00F32B93">
        <w:rPr>
          <w:rFonts w:asciiTheme="minorHAnsi" w:hAnsiTheme="minorHAnsi" w:cstheme="minorHAnsi"/>
          <w:i/>
          <w:color w:val="auto"/>
          <w:lang w:eastAsia="ja-JP"/>
        </w:rPr>
        <w:t>Involvement</w:t>
      </w:r>
      <w:r w:rsidR="00A30ACF" w:rsidRPr="00F32B93">
        <w:rPr>
          <w:rFonts w:asciiTheme="minorHAnsi" w:hAnsiTheme="minorHAnsi" w:cstheme="minorHAnsi"/>
          <w:i/>
          <w:color w:val="auto"/>
          <w:lang w:eastAsia="ja-JP"/>
        </w:rPr>
        <w:t xml:space="preserve"> of</w:t>
      </w:r>
      <w:r w:rsidRPr="00F32B93">
        <w:rPr>
          <w:rFonts w:asciiTheme="minorHAnsi" w:hAnsiTheme="minorHAnsi" w:cstheme="minorHAnsi"/>
          <w:i/>
          <w:color w:val="auto"/>
          <w:lang w:eastAsia="ja-JP"/>
        </w:rPr>
        <w:t>/</w:t>
      </w:r>
      <w:r w:rsidR="00632AEF" w:rsidRPr="00F32B93">
        <w:rPr>
          <w:rFonts w:asciiTheme="minorHAnsi" w:hAnsiTheme="minorHAnsi" w:cstheme="minorHAnsi"/>
          <w:i/>
          <w:color w:val="auto"/>
          <w:lang w:eastAsia="ja-JP"/>
        </w:rPr>
        <w:t>Reliance on Third Parties</w:t>
      </w:r>
      <w:bookmarkEnd w:id="78"/>
      <w:bookmarkEnd w:id="79"/>
      <w:r w:rsidR="00632AEF" w:rsidRPr="00F32B93">
        <w:rPr>
          <w:rFonts w:asciiTheme="minorHAnsi" w:hAnsiTheme="minorHAnsi" w:cstheme="minorHAnsi"/>
          <w:i/>
          <w:color w:val="auto"/>
          <w:lang w:eastAsia="ja-JP"/>
        </w:rPr>
        <w:t xml:space="preserve"> </w:t>
      </w:r>
    </w:p>
    <w:p w14:paraId="25702BDD" w14:textId="77777777" w:rsidR="00632AEF" w:rsidRPr="002E627B" w:rsidRDefault="00632AEF" w:rsidP="00632AEF">
      <w:pPr>
        <w:jc w:val="both"/>
        <w:rPr>
          <w:rFonts w:eastAsia="Calibri" w:cstheme="minorHAnsi"/>
          <w:bCs/>
          <w:color w:val="000000"/>
        </w:rPr>
      </w:pPr>
      <w:r w:rsidRPr="002E627B">
        <w:rPr>
          <w:rFonts w:eastAsia="Calibri" w:cstheme="minorHAnsi"/>
          <w:bCs/>
          <w:color w:val="000000"/>
        </w:rPr>
        <w:t>If the Candidate intends to involve a third party in the supply of the services offered to the ESM the Candidate has to ensure that any such third party is bound by the requirements set forth in this PQD.</w:t>
      </w:r>
    </w:p>
    <w:p w14:paraId="644AD22E" w14:textId="6EDF3D3A" w:rsidR="00CD030E" w:rsidRDefault="00B76BB3" w:rsidP="009A303E">
      <w:pPr>
        <w:spacing w:line="240" w:lineRule="auto"/>
        <w:jc w:val="both"/>
        <w:rPr>
          <w:rFonts w:eastAsia="Calibri" w:cstheme="minorHAnsi"/>
          <w:bCs/>
          <w:color w:val="000000"/>
        </w:rPr>
      </w:pPr>
      <w:r w:rsidRPr="00E852C3">
        <w:rPr>
          <w:rFonts w:eastAsia="Calibri" w:cstheme="minorHAnsi"/>
          <w:bCs/>
          <w:color w:val="000000"/>
          <w:u w:val="single"/>
        </w:rPr>
        <w:t xml:space="preserve">Consortia </w:t>
      </w:r>
    </w:p>
    <w:p w14:paraId="5B4F7794" w14:textId="3EBF6D96" w:rsidR="00632AEF" w:rsidRPr="002E627B" w:rsidRDefault="00CD030E" w:rsidP="009A303E">
      <w:pPr>
        <w:spacing w:line="240" w:lineRule="auto"/>
        <w:jc w:val="both"/>
        <w:rPr>
          <w:rFonts w:eastAsia="Calibri" w:cstheme="minorHAnsi"/>
          <w:bCs/>
          <w:color w:val="000000"/>
        </w:rPr>
      </w:pPr>
      <w:r>
        <w:rPr>
          <w:rFonts w:eastAsia="Calibri" w:cstheme="minorHAnsi"/>
          <w:bCs/>
          <w:color w:val="000000"/>
        </w:rPr>
        <w:t>In case of a group of economic operators responding together to this procurement procedure (“</w:t>
      </w:r>
      <w:r w:rsidRPr="00F04075">
        <w:rPr>
          <w:rFonts w:eastAsia="Calibri" w:cstheme="minorHAnsi"/>
          <w:b/>
          <w:bCs/>
          <w:color w:val="000000"/>
        </w:rPr>
        <w:t>Consortium</w:t>
      </w:r>
      <w:r>
        <w:rPr>
          <w:rFonts w:eastAsia="Calibri" w:cstheme="minorHAnsi"/>
          <w:bCs/>
          <w:color w:val="000000"/>
        </w:rPr>
        <w:t xml:space="preserve">”), Candidate means the </w:t>
      </w:r>
      <w:r w:rsidR="00086C62">
        <w:rPr>
          <w:rFonts w:eastAsia="Calibri" w:cstheme="minorHAnsi"/>
          <w:bCs/>
          <w:color w:val="000000"/>
        </w:rPr>
        <w:t>Consortium</w:t>
      </w:r>
      <w:r w:rsidR="00C93D32">
        <w:rPr>
          <w:rFonts w:eastAsia="Calibri" w:cstheme="minorHAnsi"/>
          <w:bCs/>
          <w:color w:val="000000"/>
        </w:rPr>
        <w:t xml:space="preserve"> and the</w:t>
      </w:r>
      <w:r w:rsidR="00F04075">
        <w:rPr>
          <w:rFonts w:eastAsia="Calibri" w:cstheme="minorHAnsi"/>
          <w:bCs/>
          <w:color w:val="000000"/>
        </w:rPr>
        <w:t xml:space="preserve"> </w:t>
      </w:r>
      <w:r w:rsidR="000B0E91">
        <w:rPr>
          <w:rFonts w:eastAsia="Calibri" w:cstheme="minorHAnsi"/>
          <w:bCs/>
          <w:color w:val="000000"/>
        </w:rPr>
        <w:t>Application</w:t>
      </w:r>
      <w:r w:rsidR="00632AEF" w:rsidRPr="002E627B">
        <w:rPr>
          <w:rFonts w:eastAsia="Calibri" w:cstheme="minorHAnsi"/>
          <w:bCs/>
          <w:color w:val="000000"/>
        </w:rPr>
        <w:t xml:space="preserve"> must provide </w:t>
      </w:r>
      <w:r w:rsidR="000B0E91">
        <w:rPr>
          <w:rFonts w:eastAsia="Calibri" w:cstheme="minorHAnsi"/>
          <w:bCs/>
          <w:color w:val="000000"/>
        </w:rPr>
        <w:t>the following:</w:t>
      </w:r>
    </w:p>
    <w:p w14:paraId="12AB4EBF" w14:textId="78D4F696" w:rsidR="00632AEF" w:rsidRPr="00842B55" w:rsidRDefault="00632AEF" w:rsidP="00F93EEC">
      <w:pPr>
        <w:numPr>
          <w:ilvl w:val="0"/>
          <w:numId w:val="9"/>
        </w:numPr>
        <w:tabs>
          <w:tab w:val="clear" w:pos="720"/>
          <w:tab w:val="num" w:pos="284"/>
        </w:tabs>
        <w:ind w:left="284" w:hanging="284"/>
        <w:jc w:val="both"/>
        <w:rPr>
          <w:rFonts w:eastAsia="Calibri" w:cstheme="minorHAnsi"/>
          <w:bCs/>
          <w:color w:val="000000"/>
        </w:rPr>
      </w:pPr>
      <w:r w:rsidRPr="002E627B">
        <w:rPr>
          <w:rFonts w:eastAsia="Calibri" w:cstheme="minorHAnsi"/>
          <w:bCs/>
          <w:color w:val="000000"/>
        </w:rPr>
        <w:t xml:space="preserve">a clear description of the proposed </w:t>
      </w:r>
      <w:r w:rsidR="00086C62">
        <w:rPr>
          <w:rFonts w:eastAsia="Calibri" w:cstheme="minorHAnsi"/>
          <w:bCs/>
          <w:color w:val="000000"/>
        </w:rPr>
        <w:t>Consortium</w:t>
      </w:r>
      <w:r w:rsidRPr="002E627B">
        <w:rPr>
          <w:rFonts w:eastAsia="Calibri" w:cstheme="minorHAnsi"/>
          <w:bCs/>
          <w:color w:val="000000"/>
        </w:rPr>
        <w:t xml:space="preserve">, its organisational hierarchy and structure, the names of all </w:t>
      </w:r>
      <w:r w:rsidR="00086C62">
        <w:rPr>
          <w:rFonts w:eastAsia="Calibri" w:cstheme="minorHAnsi"/>
          <w:bCs/>
          <w:color w:val="000000"/>
        </w:rPr>
        <w:t>Consortium</w:t>
      </w:r>
      <w:r w:rsidRPr="002E627B">
        <w:rPr>
          <w:rFonts w:eastAsia="Calibri" w:cstheme="minorHAnsi"/>
          <w:bCs/>
          <w:color w:val="000000"/>
        </w:rPr>
        <w:t xml:space="preserve"> members and the roles, activities and responsibilities of the </w:t>
      </w:r>
      <w:r w:rsidR="00086C62">
        <w:rPr>
          <w:rFonts w:eastAsia="Calibri" w:cstheme="minorHAnsi"/>
          <w:bCs/>
          <w:color w:val="000000"/>
        </w:rPr>
        <w:t>Consortium</w:t>
      </w:r>
      <w:r w:rsidRPr="002E627B">
        <w:rPr>
          <w:rFonts w:eastAsia="Calibri" w:cstheme="minorHAnsi"/>
          <w:bCs/>
          <w:color w:val="000000"/>
        </w:rPr>
        <w:t xml:space="preserve"> </w:t>
      </w:r>
      <w:r w:rsidRPr="00842B55">
        <w:rPr>
          <w:rFonts w:eastAsia="Calibri" w:cstheme="minorHAnsi"/>
          <w:bCs/>
          <w:color w:val="000000"/>
        </w:rPr>
        <w:t xml:space="preserve">leader and each </w:t>
      </w:r>
      <w:r w:rsidR="00086C62" w:rsidRPr="00842B55">
        <w:rPr>
          <w:rFonts w:eastAsia="Calibri" w:cstheme="minorHAnsi"/>
          <w:bCs/>
          <w:color w:val="000000"/>
        </w:rPr>
        <w:t>Consortium</w:t>
      </w:r>
      <w:r w:rsidRPr="00842B55">
        <w:rPr>
          <w:rFonts w:eastAsia="Calibri" w:cstheme="minorHAnsi"/>
          <w:bCs/>
          <w:color w:val="000000"/>
        </w:rPr>
        <w:t xml:space="preserve"> </w:t>
      </w:r>
      <w:proofErr w:type="gramStart"/>
      <w:r w:rsidRPr="00842B55">
        <w:rPr>
          <w:rFonts w:eastAsia="Calibri" w:cstheme="minorHAnsi"/>
          <w:bCs/>
          <w:color w:val="000000"/>
        </w:rPr>
        <w:t>member;</w:t>
      </w:r>
      <w:proofErr w:type="gramEnd"/>
      <w:r w:rsidRPr="00842B55">
        <w:rPr>
          <w:rFonts w:eastAsia="Calibri" w:cstheme="minorHAnsi"/>
          <w:bCs/>
          <w:color w:val="000000"/>
        </w:rPr>
        <w:t xml:space="preserve"> </w:t>
      </w:r>
    </w:p>
    <w:p w14:paraId="27A24D2F" w14:textId="2C8DC11D" w:rsidR="00C02A78" w:rsidRPr="005247ED" w:rsidRDefault="00632AEF" w:rsidP="00F93EEC">
      <w:pPr>
        <w:numPr>
          <w:ilvl w:val="0"/>
          <w:numId w:val="9"/>
        </w:numPr>
        <w:tabs>
          <w:tab w:val="clear" w:pos="720"/>
          <w:tab w:val="num" w:pos="284"/>
        </w:tabs>
        <w:ind w:left="284" w:hanging="284"/>
        <w:jc w:val="both"/>
        <w:rPr>
          <w:rFonts w:eastAsia="Calibri" w:cstheme="minorHAnsi"/>
          <w:bCs/>
          <w:strike/>
          <w:color w:val="000000"/>
        </w:rPr>
      </w:pPr>
      <w:r w:rsidRPr="002E627B">
        <w:rPr>
          <w:rFonts w:eastAsia="Calibri" w:cstheme="minorHAnsi"/>
          <w:bCs/>
          <w:color w:val="000000"/>
        </w:rPr>
        <w:t xml:space="preserve">information on whether the </w:t>
      </w:r>
      <w:r w:rsidR="00086C62">
        <w:rPr>
          <w:rFonts w:eastAsia="Calibri" w:cstheme="minorHAnsi"/>
          <w:bCs/>
          <w:color w:val="000000"/>
        </w:rPr>
        <w:t>Consortium</w:t>
      </w:r>
      <w:r w:rsidRPr="002E627B">
        <w:rPr>
          <w:rFonts w:eastAsia="Calibri" w:cstheme="minorHAnsi"/>
          <w:bCs/>
          <w:color w:val="000000"/>
        </w:rPr>
        <w:t xml:space="preserve"> will form a legal entity and if yes, details of the actual or proposed percentage shareholding within such legal entity and other official documents confirming existence of such legal entity. If not, full details of the proposed </w:t>
      </w:r>
      <w:r w:rsidR="00086C62">
        <w:rPr>
          <w:rFonts w:eastAsia="Calibri" w:cstheme="minorHAnsi"/>
          <w:bCs/>
          <w:color w:val="000000"/>
        </w:rPr>
        <w:t>Consortium</w:t>
      </w:r>
      <w:r w:rsidRPr="002E627B">
        <w:rPr>
          <w:rFonts w:eastAsia="Calibri" w:cstheme="minorHAnsi"/>
          <w:bCs/>
          <w:color w:val="000000"/>
        </w:rPr>
        <w:t xml:space="preserve"> arrangement including submission of an executed </w:t>
      </w:r>
      <w:r w:rsidR="00086C62">
        <w:rPr>
          <w:rFonts w:eastAsia="Calibri" w:cstheme="minorHAnsi"/>
          <w:bCs/>
          <w:color w:val="000000"/>
        </w:rPr>
        <w:t>Consortium</w:t>
      </w:r>
      <w:r w:rsidRPr="002E627B">
        <w:rPr>
          <w:rFonts w:eastAsia="Calibri" w:cstheme="minorHAnsi"/>
          <w:bCs/>
          <w:color w:val="000000"/>
        </w:rPr>
        <w:t xml:space="preserve"> agreement</w:t>
      </w:r>
      <w:r w:rsidR="00595081">
        <w:rPr>
          <w:rFonts w:eastAsia="Calibri" w:cstheme="minorHAnsi"/>
          <w:bCs/>
          <w:color w:val="000000"/>
        </w:rPr>
        <w:t>.</w:t>
      </w:r>
    </w:p>
    <w:p w14:paraId="3F9A617A" w14:textId="198B44AD" w:rsidR="00632AEF" w:rsidRPr="002E627B" w:rsidRDefault="00C02A78" w:rsidP="00F93EEC">
      <w:pPr>
        <w:numPr>
          <w:ilvl w:val="0"/>
          <w:numId w:val="9"/>
        </w:numPr>
        <w:tabs>
          <w:tab w:val="clear" w:pos="720"/>
          <w:tab w:val="num" w:pos="284"/>
        </w:tabs>
        <w:ind w:left="284" w:hanging="284"/>
        <w:jc w:val="both"/>
        <w:rPr>
          <w:rFonts w:eastAsia="Calibri" w:cstheme="minorHAnsi"/>
          <w:bCs/>
          <w:strike/>
          <w:color w:val="000000"/>
        </w:rPr>
      </w:pPr>
      <w:r>
        <w:rPr>
          <w:rFonts w:eastAsia="Calibri" w:cstheme="minorHAnsi"/>
          <w:bCs/>
          <w:color w:val="000000"/>
        </w:rPr>
        <w:t xml:space="preserve">Signed declarations </w:t>
      </w:r>
      <w:r w:rsidR="005B3C78">
        <w:rPr>
          <w:rFonts w:eastAsia="Calibri" w:cstheme="minorHAnsi"/>
          <w:bCs/>
          <w:color w:val="000000"/>
        </w:rPr>
        <w:t xml:space="preserve">available </w:t>
      </w:r>
      <w:r>
        <w:rPr>
          <w:rFonts w:eastAsia="Calibri" w:cstheme="minorHAnsi"/>
          <w:bCs/>
          <w:color w:val="000000"/>
        </w:rPr>
        <w:t xml:space="preserve">in Annex </w:t>
      </w:r>
      <w:r w:rsidR="00842B55">
        <w:rPr>
          <w:rFonts w:eastAsia="Calibri" w:cstheme="minorHAnsi"/>
          <w:bCs/>
          <w:color w:val="000000"/>
        </w:rPr>
        <w:t>2</w:t>
      </w:r>
      <w:r w:rsidR="00546F07">
        <w:rPr>
          <w:rFonts w:eastAsia="Calibri" w:cstheme="minorHAnsi"/>
          <w:bCs/>
          <w:color w:val="000000"/>
        </w:rPr>
        <w:t xml:space="preserve"> </w:t>
      </w:r>
      <w:r w:rsidR="005B3C78">
        <w:rPr>
          <w:rFonts w:eastAsia="Calibri" w:cstheme="minorHAnsi"/>
          <w:bCs/>
          <w:color w:val="000000"/>
        </w:rPr>
        <w:t>1.1</w:t>
      </w:r>
      <w:r w:rsidR="00546F07">
        <w:rPr>
          <w:rFonts w:eastAsia="Calibri" w:cstheme="minorHAnsi"/>
          <w:bCs/>
          <w:color w:val="000000"/>
        </w:rPr>
        <w:t xml:space="preserve"> (Declaration on eligibility) and </w:t>
      </w:r>
      <w:r w:rsidR="005B3C78">
        <w:rPr>
          <w:rFonts w:eastAsia="Calibri" w:cstheme="minorHAnsi"/>
          <w:bCs/>
          <w:color w:val="000000"/>
        </w:rPr>
        <w:t>1.2</w:t>
      </w:r>
      <w:r w:rsidR="00546F07">
        <w:rPr>
          <w:rFonts w:eastAsia="Calibri" w:cstheme="minorHAnsi"/>
          <w:bCs/>
          <w:color w:val="000000"/>
        </w:rPr>
        <w:t xml:space="preserve"> (Non-collusion declaration)</w:t>
      </w:r>
      <w:r w:rsidR="00E96BAA">
        <w:rPr>
          <w:rFonts w:eastAsia="Calibri" w:cstheme="minorHAnsi"/>
          <w:bCs/>
          <w:color w:val="000000"/>
        </w:rPr>
        <w:t xml:space="preserve"> and </w:t>
      </w:r>
      <w:r w:rsidR="00546F07">
        <w:rPr>
          <w:rFonts w:eastAsia="Calibri" w:cstheme="minorHAnsi"/>
          <w:bCs/>
          <w:color w:val="000000"/>
        </w:rPr>
        <w:t xml:space="preserve">Annex 3 </w:t>
      </w:r>
      <w:r w:rsidR="00E96BAA" w:rsidRPr="00842B55">
        <w:rPr>
          <w:rFonts w:eastAsia="Calibri" w:cstheme="minorHAnsi"/>
          <w:bCs/>
          <w:color w:val="000000"/>
        </w:rPr>
        <w:t>3.2</w:t>
      </w:r>
      <w:r w:rsidR="00546F07">
        <w:rPr>
          <w:rFonts w:eastAsia="Calibri" w:cstheme="minorHAnsi"/>
          <w:bCs/>
          <w:color w:val="000000"/>
        </w:rPr>
        <w:t xml:space="preserve"> (Consortium declaration)</w:t>
      </w:r>
      <w:r w:rsidR="00E96BAA" w:rsidRPr="00842B55">
        <w:rPr>
          <w:rFonts w:eastAsia="Calibri" w:cstheme="minorHAnsi"/>
          <w:bCs/>
          <w:color w:val="000000"/>
        </w:rPr>
        <w:t xml:space="preserve"> </w:t>
      </w:r>
      <w:r w:rsidR="00A82953">
        <w:rPr>
          <w:rFonts w:eastAsia="Calibri" w:cstheme="minorHAnsi"/>
          <w:bCs/>
          <w:color w:val="000000"/>
        </w:rPr>
        <w:t xml:space="preserve">from all </w:t>
      </w:r>
      <w:r w:rsidR="00086C62">
        <w:rPr>
          <w:rFonts w:eastAsia="Calibri" w:cstheme="minorHAnsi"/>
          <w:bCs/>
          <w:color w:val="000000"/>
        </w:rPr>
        <w:t>Consortium</w:t>
      </w:r>
      <w:r w:rsidR="00A82953">
        <w:rPr>
          <w:rFonts w:eastAsia="Calibri" w:cstheme="minorHAnsi"/>
          <w:bCs/>
          <w:color w:val="000000"/>
        </w:rPr>
        <w:t xml:space="preserve"> members</w:t>
      </w:r>
      <w:r w:rsidR="00595081">
        <w:rPr>
          <w:rFonts w:eastAsia="Calibri" w:cstheme="minorHAnsi"/>
          <w:bCs/>
          <w:color w:val="000000"/>
        </w:rPr>
        <w:t>.</w:t>
      </w:r>
    </w:p>
    <w:p w14:paraId="5BE88916" w14:textId="5D2CC78C" w:rsidR="00632AEF" w:rsidRPr="002E627B" w:rsidRDefault="00632AEF" w:rsidP="00632AEF">
      <w:pPr>
        <w:jc w:val="both"/>
        <w:rPr>
          <w:rFonts w:eastAsia="Calibri" w:cstheme="minorHAnsi"/>
          <w:bCs/>
          <w:color w:val="000000"/>
        </w:rPr>
      </w:pPr>
      <w:r w:rsidRPr="002E627B">
        <w:rPr>
          <w:rFonts w:eastAsia="Calibri" w:cstheme="minorHAnsi"/>
          <w:bCs/>
          <w:color w:val="000000"/>
        </w:rPr>
        <w:t xml:space="preserve">If </w:t>
      </w:r>
      <w:r w:rsidR="00B76BB3">
        <w:rPr>
          <w:rFonts w:eastAsia="Calibri" w:cstheme="minorHAnsi"/>
          <w:bCs/>
          <w:color w:val="000000"/>
        </w:rPr>
        <w:t>the</w:t>
      </w:r>
      <w:r w:rsidR="00B76BB3" w:rsidRPr="002E627B">
        <w:rPr>
          <w:rFonts w:eastAsia="Calibri" w:cstheme="minorHAnsi"/>
          <w:bCs/>
          <w:color w:val="000000"/>
        </w:rPr>
        <w:t xml:space="preserve"> </w:t>
      </w:r>
      <w:r w:rsidR="00A953BF">
        <w:rPr>
          <w:rFonts w:cstheme="minorHAnsi"/>
        </w:rPr>
        <w:t>C</w:t>
      </w:r>
      <w:r w:rsidR="00B76BB3">
        <w:rPr>
          <w:rFonts w:cstheme="minorHAnsi"/>
        </w:rPr>
        <w:t>ontract</w:t>
      </w:r>
      <w:r w:rsidR="007E2808" w:rsidRPr="002E627B">
        <w:rPr>
          <w:rFonts w:eastAsia="Calibri" w:cstheme="minorHAnsi"/>
          <w:bCs/>
          <w:color w:val="000000"/>
        </w:rPr>
        <w:t xml:space="preserve"> </w:t>
      </w:r>
      <w:r w:rsidRPr="002E627B">
        <w:rPr>
          <w:rFonts w:eastAsia="Calibri" w:cstheme="minorHAnsi"/>
          <w:bCs/>
          <w:color w:val="000000"/>
        </w:rPr>
        <w:t xml:space="preserve">is awarded to a </w:t>
      </w:r>
      <w:r w:rsidR="00086C62">
        <w:rPr>
          <w:rFonts w:eastAsia="Calibri" w:cstheme="minorHAnsi"/>
          <w:bCs/>
          <w:color w:val="000000"/>
        </w:rPr>
        <w:t>Consortium</w:t>
      </w:r>
      <w:r w:rsidRPr="002E627B">
        <w:rPr>
          <w:rFonts w:eastAsia="Calibri" w:cstheme="minorHAnsi"/>
          <w:bCs/>
          <w:color w:val="000000"/>
        </w:rPr>
        <w:t xml:space="preserve">, all </w:t>
      </w:r>
      <w:r w:rsidR="00086C62">
        <w:rPr>
          <w:rFonts w:eastAsia="Calibri" w:cstheme="minorHAnsi"/>
          <w:bCs/>
          <w:color w:val="000000"/>
        </w:rPr>
        <w:t>Consortium</w:t>
      </w:r>
      <w:r w:rsidRPr="002E627B">
        <w:rPr>
          <w:rFonts w:eastAsia="Calibri" w:cstheme="minorHAnsi"/>
          <w:bCs/>
          <w:color w:val="000000"/>
        </w:rPr>
        <w:t xml:space="preserve"> members will be jointly and severally liable towards the ESM for all obligations arising of or resulting from the Contract.</w:t>
      </w:r>
    </w:p>
    <w:p w14:paraId="02DFE631" w14:textId="5A709C76" w:rsidR="00632AEF" w:rsidRDefault="00632AEF" w:rsidP="00632AEF">
      <w:pPr>
        <w:jc w:val="both"/>
        <w:rPr>
          <w:rFonts w:eastAsia="Calibri" w:cstheme="minorHAnsi"/>
          <w:bCs/>
          <w:color w:val="000000"/>
        </w:rPr>
      </w:pPr>
      <w:r w:rsidRPr="002E627B">
        <w:rPr>
          <w:rFonts w:eastAsia="Calibri" w:cstheme="minorHAnsi"/>
          <w:bCs/>
          <w:color w:val="000000"/>
        </w:rPr>
        <w:t xml:space="preserve">If a Candidate considers any changes in the </w:t>
      </w:r>
      <w:r w:rsidR="00086C62">
        <w:rPr>
          <w:rFonts w:eastAsia="Calibri" w:cstheme="minorHAnsi"/>
          <w:bCs/>
          <w:color w:val="000000"/>
        </w:rPr>
        <w:t>Consortium</w:t>
      </w:r>
      <w:r w:rsidRPr="002E627B">
        <w:rPr>
          <w:rFonts w:eastAsia="Calibri" w:cstheme="minorHAnsi"/>
          <w:bCs/>
          <w:color w:val="000000"/>
        </w:rPr>
        <w:t xml:space="preserve"> structure it must immediately notify the ESM in writing. The composition of a </w:t>
      </w:r>
      <w:r w:rsidR="00086C62">
        <w:rPr>
          <w:rFonts w:eastAsia="Calibri" w:cstheme="minorHAnsi"/>
          <w:bCs/>
          <w:color w:val="000000"/>
        </w:rPr>
        <w:t>Consortium</w:t>
      </w:r>
      <w:r w:rsidRPr="002E627B">
        <w:rPr>
          <w:rFonts w:eastAsia="Calibri" w:cstheme="minorHAnsi"/>
          <w:bCs/>
          <w:color w:val="000000"/>
        </w:rPr>
        <w:t xml:space="preserve"> (including the roles, activities and responsibilities of the </w:t>
      </w:r>
      <w:r w:rsidR="00086C62">
        <w:rPr>
          <w:rFonts w:eastAsia="Calibri" w:cstheme="minorHAnsi"/>
          <w:bCs/>
          <w:color w:val="000000"/>
        </w:rPr>
        <w:t>Consortium</w:t>
      </w:r>
      <w:r w:rsidRPr="002E627B">
        <w:rPr>
          <w:rFonts w:eastAsia="Calibri" w:cstheme="minorHAnsi"/>
          <w:bCs/>
          <w:color w:val="000000"/>
        </w:rPr>
        <w:t xml:space="preserve"> leader and each </w:t>
      </w:r>
      <w:r w:rsidR="00086C62">
        <w:rPr>
          <w:rFonts w:eastAsia="Calibri" w:cstheme="minorHAnsi"/>
          <w:bCs/>
          <w:color w:val="000000"/>
        </w:rPr>
        <w:t>Consortium</w:t>
      </w:r>
      <w:r w:rsidRPr="002E627B">
        <w:rPr>
          <w:rFonts w:eastAsia="Calibri" w:cstheme="minorHAnsi"/>
          <w:bCs/>
          <w:color w:val="000000"/>
        </w:rPr>
        <w:t xml:space="preserve"> member) cannot be modified or members of the </w:t>
      </w:r>
      <w:r w:rsidR="00086C62">
        <w:rPr>
          <w:rFonts w:eastAsia="Calibri" w:cstheme="minorHAnsi"/>
          <w:bCs/>
          <w:color w:val="000000"/>
        </w:rPr>
        <w:t>Consortium</w:t>
      </w:r>
      <w:r w:rsidRPr="002E627B">
        <w:rPr>
          <w:rFonts w:eastAsia="Calibri" w:cstheme="minorHAnsi"/>
          <w:bCs/>
          <w:color w:val="000000"/>
        </w:rPr>
        <w:t xml:space="preserve"> cannot be exchanged, whether </w:t>
      </w:r>
      <w:proofErr w:type="gramStart"/>
      <w:r w:rsidRPr="002E627B">
        <w:rPr>
          <w:rFonts w:eastAsia="Calibri" w:cstheme="minorHAnsi"/>
          <w:bCs/>
          <w:color w:val="000000"/>
        </w:rPr>
        <w:t>during the course of</w:t>
      </w:r>
      <w:proofErr w:type="gramEnd"/>
      <w:r w:rsidRPr="002E627B">
        <w:rPr>
          <w:rFonts w:eastAsia="Calibri" w:cstheme="minorHAnsi"/>
          <w:bCs/>
          <w:color w:val="000000"/>
        </w:rPr>
        <w:t xml:space="preserve"> this procurement process or during the term of the Contract, without the prior written consent of the ESM.</w:t>
      </w:r>
    </w:p>
    <w:p w14:paraId="6883048E" w14:textId="2712DAA5" w:rsidR="00B76BB3" w:rsidRPr="00B8799A" w:rsidRDefault="00B76BB3" w:rsidP="00632AEF">
      <w:pPr>
        <w:jc w:val="both"/>
        <w:rPr>
          <w:rFonts w:eastAsia="Calibri" w:cstheme="minorHAnsi"/>
          <w:bCs/>
          <w:color w:val="000000"/>
          <w:u w:val="single"/>
        </w:rPr>
      </w:pPr>
      <w:r w:rsidRPr="00B8799A">
        <w:rPr>
          <w:rFonts w:eastAsia="Calibri" w:cstheme="minorHAnsi"/>
          <w:bCs/>
          <w:color w:val="000000"/>
          <w:u w:val="single"/>
        </w:rPr>
        <w:t>Subcontractors</w:t>
      </w:r>
    </w:p>
    <w:p w14:paraId="628E8711" w14:textId="5F53A05B" w:rsidR="00632AEF" w:rsidRPr="002E627B" w:rsidRDefault="00B8799A" w:rsidP="00632AEF">
      <w:pPr>
        <w:jc w:val="both"/>
        <w:rPr>
          <w:rFonts w:eastAsia="Calibri" w:cstheme="minorHAnsi"/>
          <w:bCs/>
          <w:color w:val="000000"/>
        </w:rPr>
      </w:pPr>
      <w:r>
        <w:rPr>
          <w:rFonts w:eastAsia="Calibri" w:cstheme="minorHAnsi"/>
          <w:bCs/>
          <w:color w:val="000000"/>
        </w:rPr>
        <w:t xml:space="preserve">If </w:t>
      </w:r>
      <w:r w:rsidR="00632AEF" w:rsidRPr="002E627B">
        <w:rPr>
          <w:rFonts w:eastAsia="Calibri" w:cstheme="minorHAnsi"/>
          <w:bCs/>
          <w:color w:val="000000"/>
        </w:rPr>
        <w:t>sub</w:t>
      </w:r>
      <w:r w:rsidR="00AA420E" w:rsidRPr="002E627B">
        <w:rPr>
          <w:rFonts w:eastAsia="Calibri" w:cstheme="minorHAnsi"/>
          <w:bCs/>
          <w:color w:val="000000"/>
        </w:rPr>
        <w:t>contract</w:t>
      </w:r>
      <w:r>
        <w:rPr>
          <w:rFonts w:eastAsia="Calibri" w:cstheme="minorHAnsi"/>
          <w:bCs/>
          <w:color w:val="000000"/>
        </w:rPr>
        <w:t>ors</w:t>
      </w:r>
      <w:r w:rsidR="00AA420E" w:rsidRPr="002E627B">
        <w:rPr>
          <w:rFonts w:eastAsia="Calibri" w:cstheme="minorHAnsi"/>
          <w:bCs/>
          <w:color w:val="000000"/>
        </w:rPr>
        <w:t xml:space="preserve"> </w:t>
      </w:r>
      <w:r>
        <w:rPr>
          <w:rFonts w:eastAsia="Calibri" w:cstheme="minorHAnsi"/>
          <w:bCs/>
          <w:color w:val="000000"/>
        </w:rPr>
        <w:t>will</w:t>
      </w:r>
      <w:r w:rsidRPr="002E627B">
        <w:rPr>
          <w:rFonts w:eastAsia="Calibri" w:cstheme="minorHAnsi"/>
          <w:bCs/>
          <w:color w:val="000000"/>
        </w:rPr>
        <w:t xml:space="preserve"> play a significant role in delivering the services offered to the ESM</w:t>
      </w:r>
      <w:r>
        <w:rPr>
          <w:rFonts w:eastAsia="Calibri" w:cstheme="minorHAnsi"/>
          <w:bCs/>
          <w:color w:val="000000"/>
        </w:rPr>
        <w:t xml:space="preserve"> (“</w:t>
      </w:r>
      <w:r>
        <w:rPr>
          <w:rFonts w:eastAsia="Calibri" w:cstheme="minorHAnsi"/>
          <w:b/>
          <w:bCs/>
          <w:color w:val="000000"/>
        </w:rPr>
        <w:t>K</w:t>
      </w:r>
      <w:r w:rsidRPr="00F1332A">
        <w:rPr>
          <w:rFonts w:eastAsia="Calibri" w:cstheme="minorHAnsi"/>
          <w:b/>
          <w:bCs/>
          <w:color w:val="000000"/>
        </w:rPr>
        <w:t xml:space="preserve">ey </w:t>
      </w:r>
      <w:r>
        <w:rPr>
          <w:rFonts w:eastAsia="Calibri" w:cstheme="minorHAnsi"/>
          <w:b/>
          <w:bCs/>
          <w:color w:val="000000"/>
        </w:rPr>
        <w:t>S</w:t>
      </w:r>
      <w:r w:rsidRPr="00D17F0D">
        <w:rPr>
          <w:rFonts w:eastAsia="Calibri" w:cstheme="minorHAnsi"/>
          <w:b/>
          <w:bCs/>
          <w:color w:val="000000"/>
        </w:rPr>
        <w:t>ubcontractor</w:t>
      </w:r>
      <w:r>
        <w:rPr>
          <w:rFonts w:eastAsia="Calibri" w:cstheme="minorHAnsi"/>
          <w:bCs/>
          <w:color w:val="000000"/>
        </w:rPr>
        <w:t>”)</w:t>
      </w:r>
      <w:r w:rsidRPr="002E627B">
        <w:rPr>
          <w:rFonts w:eastAsia="Calibri" w:cstheme="minorHAnsi"/>
          <w:bCs/>
          <w:color w:val="000000"/>
        </w:rPr>
        <w:t xml:space="preserve">, </w:t>
      </w:r>
      <w:r w:rsidR="00632AEF" w:rsidRPr="002E627B">
        <w:rPr>
          <w:rFonts w:eastAsia="Calibri" w:cstheme="minorHAnsi"/>
          <w:bCs/>
          <w:color w:val="000000"/>
        </w:rPr>
        <w:t>the Candidate must provide as part of its Application:</w:t>
      </w:r>
    </w:p>
    <w:p w14:paraId="10E089E6" w14:textId="3F78A0CA" w:rsidR="00632AEF" w:rsidRPr="00842B55" w:rsidRDefault="00632AEF" w:rsidP="00F93EEC">
      <w:pPr>
        <w:numPr>
          <w:ilvl w:val="0"/>
          <w:numId w:val="10"/>
        </w:numPr>
        <w:jc w:val="both"/>
        <w:rPr>
          <w:rFonts w:eastAsia="Calibri" w:cstheme="minorHAnsi"/>
          <w:bCs/>
          <w:color w:val="000000"/>
        </w:rPr>
      </w:pPr>
      <w:r w:rsidRPr="002E627B">
        <w:rPr>
          <w:rFonts w:eastAsia="Calibri" w:cstheme="minorHAnsi"/>
          <w:bCs/>
          <w:color w:val="000000"/>
        </w:rPr>
        <w:t>a clear description of the proposed subcontracting arrangement, in particular which tasks the Candidate intends to sub</w:t>
      </w:r>
      <w:r w:rsidR="003F2568" w:rsidRPr="002E627B">
        <w:rPr>
          <w:rFonts w:eastAsia="Calibri" w:cstheme="minorHAnsi"/>
          <w:bCs/>
          <w:color w:val="000000"/>
        </w:rPr>
        <w:t xml:space="preserve">contract </w:t>
      </w:r>
      <w:r w:rsidRPr="002E627B">
        <w:rPr>
          <w:rFonts w:eastAsia="Calibri" w:cstheme="minorHAnsi"/>
          <w:bCs/>
          <w:color w:val="000000"/>
        </w:rPr>
        <w:t xml:space="preserve">and their volume or proportion, the name(s) of the proposed </w:t>
      </w:r>
      <w:r w:rsidR="00CC3CD1">
        <w:rPr>
          <w:rFonts w:eastAsia="Calibri" w:cstheme="minorHAnsi"/>
          <w:bCs/>
          <w:color w:val="000000"/>
        </w:rPr>
        <w:t xml:space="preserve">Key </w:t>
      </w:r>
      <w:r w:rsidR="00CC3CD1" w:rsidRPr="00842B55">
        <w:rPr>
          <w:rFonts w:eastAsia="Calibri" w:cstheme="minorHAnsi"/>
          <w:bCs/>
          <w:color w:val="000000"/>
        </w:rPr>
        <w:t>S</w:t>
      </w:r>
      <w:r w:rsidRPr="00842B55">
        <w:rPr>
          <w:rFonts w:eastAsia="Calibri" w:cstheme="minorHAnsi"/>
          <w:bCs/>
          <w:color w:val="000000"/>
        </w:rPr>
        <w:t>ubcontractor(s) and its/their roles, activities and responsibilities; and</w:t>
      </w:r>
    </w:p>
    <w:p w14:paraId="0FDDCDF8" w14:textId="0ED671A0" w:rsidR="007E6BFE" w:rsidRPr="00842B55" w:rsidRDefault="00632AEF" w:rsidP="00F93EEC">
      <w:pPr>
        <w:numPr>
          <w:ilvl w:val="0"/>
          <w:numId w:val="10"/>
        </w:numPr>
        <w:jc w:val="both"/>
        <w:rPr>
          <w:rFonts w:eastAsia="Calibri" w:cstheme="minorHAnsi"/>
          <w:bCs/>
          <w:color w:val="000000"/>
        </w:rPr>
      </w:pPr>
      <w:r w:rsidRPr="00842B55">
        <w:rPr>
          <w:rFonts w:eastAsia="Calibri" w:cstheme="minorHAnsi"/>
          <w:bCs/>
          <w:color w:val="000000"/>
        </w:rPr>
        <w:t>a document signed by a</w:t>
      </w:r>
      <w:r w:rsidR="00B8799A" w:rsidRPr="00842B55">
        <w:rPr>
          <w:rFonts w:eastAsia="Calibri" w:cstheme="minorHAnsi"/>
          <w:bCs/>
          <w:color w:val="000000"/>
        </w:rPr>
        <w:t>ny Key</w:t>
      </w:r>
      <w:r w:rsidRPr="00842B55">
        <w:rPr>
          <w:rFonts w:eastAsia="Calibri" w:cstheme="minorHAnsi"/>
          <w:bCs/>
          <w:color w:val="000000"/>
        </w:rPr>
        <w:t xml:space="preserve"> </w:t>
      </w:r>
      <w:r w:rsidR="00B8799A" w:rsidRPr="00842B55">
        <w:rPr>
          <w:rFonts w:eastAsia="Calibri" w:cstheme="minorHAnsi"/>
          <w:bCs/>
          <w:color w:val="000000"/>
        </w:rPr>
        <w:t>S</w:t>
      </w:r>
      <w:r w:rsidRPr="00842B55">
        <w:rPr>
          <w:rFonts w:eastAsia="Calibri" w:cstheme="minorHAnsi"/>
          <w:bCs/>
          <w:color w:val="000000"/>
        </w:rPr>
        <w:t xml:space="preserve">ubcontractor stating its intention to collaborate with the Candidate should the Candidate be awarded a Contract. </w:t>
      </w:r>
      <w:r w:rsidR="007E6BFE" w:rsidRPr="00842B55">
        <w:rPr>
          <w:rFonts w:eastAsia="Calibri" w:cstheme="minorHAnsi"/>
          <w:bCs/>
          <w:color w:val="000000"/>
        </w:rPr>
        <w:t xml:space="preserve">The </w:t>
      </w:r>
      <w:r w:rsidR="005247ED" w:rsidRPr="00842B55">
        <w:rPr>
          <w:rFonts w:eastAsia="Calibri" w:cstheme="minorHAnsi"/>
          <w:bCs/>
          <w:color w:val="000000"/>
        </w:rPr>
        <w:t xml:space="preserve">template </w:t>
      </w:r>
      <w:r w:rsidR="007E6BFE" w:rsidRPr="00842B55">
        <w:rPr>
          <w:rFonts w:eastAsia="Calibri" w:cstheme="minorHAnsi"/>
          <w:bCs/>
          <w:color w:val="000000"/>
        </w:rPr>
        <w:t>available in Annex</w:t>
      </w:r>
      <w:r w:rsidR="00842B55" w:rsidRPr="00842B55">
        <w:rPr>
          <w:rFonts w:eastAsia="Calibri" w:cstheme="minorHAnsi"/>
          <w:bCs/>
          <w:color w:val="000000"/>
        </w:rPr>
        <w:t xml:space="preserve"> </w:t>
      </w:r>
      <w:r w:rsidR="004637B7">
        <w:rPr>
          <w:rFonts w:eastAsia="Calibri" w:cstheme="minorHAnsi"/>
          <w:bCs/>
          <w:color w:val="000000"/>
        </w:rPr>
        <w:t xml:space="preserve">3 </w:t>
      </w:r>
      <w:r w:rsidR="00842B55" w:rsidRPr="00842B55">
        <w:rPr>
          <w:rFonts w:eastAsia="Calibri" w:cstheme="minorHAnsi"/>
          <w:bCs/>
          <w:color w:val="000000"/>
        </w:rPr>
        <w:t>3.3</w:t>
      </w:r>
      <w:r w:rsidR="004637B7">
        <w:rPr>
          <w:rFonts w:eastAsia="Calibri" w:cstheme="minorHAnsi"/>
          <w:bCs/>
          <w:color w:val="000000"/>
        </w:rPr>
        <w:t xml:space="preserve"> (Subcontractor Commitment Letter)</w:t>
      </w:r>
      <w:r w:rsidR="007E6BFE" w:rsidRPr="00842B55">
        <w:rPr>
          <w:rFonts w:eastAsia="Calibri" w:cstheme="minorHAnsi"/>
          <w:bCs/>
          <w:color w:val="000000"/>
        </w:rPr>
        <w:t xml:space="preserve"> shall be used</w:t>
      </w:r>
      <w:r w:rsidR="004A2810" w:rsidRPr="00842B55">
        <w:rPr>
          <w:rFonts w:eastAsia="Calibri" w:cstheme="minorHAnsi"/>
          <w:bCs/>
          <w:color w:val="000000"/>
        </w:rPr>
        <w:t xml:space="preserve"> for this purpose</w:t>
      </w:r>
      <w:r w:rsidR="007E6BFE" w:rsidRPr="00842B55">
        <w:rPr>
          <w:rFonts w:eastAsia="Calibri" w:cstheme="minorHAnsi"/>
          <w:bCs/>
          <w:color w:val="000000"/>
        </w:rPr>
        <w:t>.</w:t>
      </w:r>
    </w:p>
    <w:p w14:paraId="5E8F906E" w14:textId="2D7434A8" w:rsidR="00632AEF" w:rsidRPr="002E627B" w:rsidRDefault="008F5EBC" w:rsidP="00632AEF">
      <w:pPr>
        <w:jc w:val="both"/>
        <w:rPr>
          <w:rFonts w:eastAsia="Calibri" w:cstheme="minorHAnsi"/>
          <w:bCs/>
          <w:color w:val="000000"/>
        </w:rPr>
      </w:pPr>
      <w:r>
        <w:rPr>
          <w:rFonts w:eastAsia="Calibri" w:cstheme="minorHAnsi"/>
          <w:bCs/>
          <w:color w:val="000000"/>
        </w:rPr>
        <w:t>A</w:t>
      </w:r>
      <w:r w:rsidR="00632AEF" w:rsidRPr="002E627B">
        <w:rPr>
          <w:rFonts w:eastAsia="Calibri" w:cstheme="minorHAnsi"/>
          <w:bCs/>
          <w:color w:val="000000"/>
        </w:rPr>
        <w:t xml:space="preserve">ny changes to the proposed </w:t>
      </w:r>
      <w:r>
        <w:rPr>
          <w:rFonts w:eastAsia="Calibri" w:cstheme="minorHAnsi"/>
          <w:bCs/>
          <w:color w:val="000000"/>
        </w:rPr>
        <w:t>Key S</w:t>
      </w:r>
      <w:r w:rsidR="00632AEF" w:rsidRPr="002E627B">
        <w:rPr>
          <w:rFonts w:eastAsia="Calibri" w:cstheme="minorHAnsi"/>
          <w:bCs/>
          <w:color w:val="000000"/>
        </w:rPr>
        <w:t xml:space="preserve">ubcontractors must be notified immediately to the ESM. Candidates cannot modify the nature of the subcontracting arrangement (including the subcontracted tasks, their volume or proportion) without the prior written consent of the ESM. </w:t>
      </w:r>
    </w:p>
    <w:p w14:paraId="210BA5D8" w14:textId="0F62FAF4" w:rsidR="00785775" w:rsidRPr="002E627B" w:rsidRDefault="008B3662" w:rsidP="00785775">
      <w:pPr>
        <w:jc w:val="both"/>
        <w:rPr>
          <w:rFonts w:eastAsia="Calibri" w:cstheme="minorHAnsi"/>
          <w:bCs/>
          <w:color w:val="000000"/>
        </w:rPr>
      </w:pPr>
      <w:r>
        <w:rPr>
          <w:rFonts w:eastAsia="Calibri" w:cstheme="minorHAnsi"/>
          <w:bCs/>
          <w:color w:val="000000"/>
        </w:rPr>
        <w:t>The Candidate</w:t>
      </w:r>
      <w:r w:rsidR="00785775" w:rsidRPr="002E627B">
        <w:rPr>
          <w:rFonts w:eastAsia="Calibri" w:cstheme="minorHAnsi"/>
          <w:bCs/>
          <w:color w:val="000000"/>
        </w:rPr>
        <w:t xml:space="preserve"> will</w:t>
      </w:r>
      <w:r w:rsidR="00785775" w:rsidRPr="002E627B" w:rsidDel="008B3662">
        <w:rPr>
          <w:rFonts w:eastAsia="Calibri" w:cstheme="minorHAnsi"/>
          <w:bCs/>
          <w:color w:val="000000"/>
        </w:rPr>
        <w:t xml:space="preserve"> </w:t>
      </w:r>
      <w:r w:rsidR="00785775" w:rsidRPr="002E627B">
        <w:rPr>
          <w:rFonts w:eastAsia="Calibri" w:cstheme="minorHAnsi"/>
          <w:bCs/>
          <w:color w:val="000000"/>
        </w:rPr>
        <w:t xml:space="preserve">remain fully liable towards the ESM for the performance of </w:t>
      </w:r>
      <w:r w:rsidR="00DF639C">
        <w:rPr>
          <w:rFonts w:eastAsia="Calibri" w:cstheme="minorHAnsi"/>
          <w:bCs/>
          <w:color w:val="000000"/>
        </w:rPr>
        <w:t>the</w:t>
      </w:r>
      <w:r w:rsidR="00785775" w:rsidRPr="002E627B">
        <w:rPr>
          <w:rFonts w:eastAsia="Calibri" w:cstheme="minorHAnsi"/>
          <w:bCs/>
          <w:color w:val="000000"/>
        </w:rPr>
        <w:t xml:space="preserve"> services </w:t>
      </w:r>
      <w:r w:rsidR="00DF639C">
        <w:rPr>
          <w:rFonts w:eastAsia="Calibri" w:cstheme="minorHAnsi"/>
          <w:bCs/>
          <w:color w:val="000000"/>
        </w:rPr>
        <w:t xml:space="preserve">by the subcontractor </w:t>
      </w:r>
      <w:r w:rsidR="00785775" w:rsidRPr="002E627B">
        <w:rPr>
          <w:rFonts w:eastAsia="Calibri" w:cstheme="minorHAnsi"/>
          <w:bCs/>
          <w:color w:val="000000"/>
        </w:rPr>
        <w:t xml:space="preserve">and </w:t>
      </w:r>
      <w:r w:rsidR="00DF639C">
        <w:rPr>
          <w:rFonts w:eastAsia="Calibri" w:cstheme="minorHAnsi"/>
          <w:bCs/>
          <w:color w:val="000000"/>
        </w:rPr>
        <w:t xml:space="preserve">will </w:t>
      </w:r>
      <w:r w:rsidR="00296E16">
        <w:rPr>
          <w:rFonts w:eastAsia="Calibri" w:cstheme="minorHAnsi"/>
          <w:bCs/>
          <w:color w:val="000000"/>
        </w:rPr>
        <w:t xml:space="preserve">be </w:t>
      </w:r>
      <w:r w:rsidR="00785775" w:rsidRPr="002E627B">
        <w:rPr>
          <w:rFonts w:eastAsia="Calibri" w:cstheme="minorHAnsi"/>
          <w:bCs/>
          <w:color w:val="000000"/>
        </w:rPr>
        <w:t xml:space="preserve">responsible for the </w:t>
      </w:r>
      <w:r w:rsidR="00785775">
        <w:rPr>
          <w:rFonts w:eastAsia="Calibri" w:cstheme="minorHAnsi"/>
          <w:bCs/>
          <w:color w:val="000000"/>
        </w:rPr>
        <w:t>Contract</w:t>
      </w:r>
      <w:r w:rsidR="00785775" w:rsidRPr="002E627B">
        <w:rPr>
          <w:rFonts w:eastAsia="Calibri" w:cstheme="minorHAnsi"/>
          <w:bCs/>
          <w:color w:val="000000"/>
        </w:rPr>
        <w:t xml:space="preserve"> as a whole. The ESM will have no direct legal commitments with the subcontractor(s). </w:t>
      </w:r>
    </w:p>
    <w:p w14:paraId="0BEE3314" w14:textId="77777777" w:rsidR="00B27E5C" w:rsidRPr="00F32B93" w:rsidRDefault="00B27E5C" w:rsidP="00F93EEC">
      <w:pPr>
        <w:pStyle w:val="Heading2"/>
        <w:numPr>
          <w:ilvl w:val="1"/>
          <w:numId w:val="12"/>
        </w:numPr>
        <w:rPr>
          <w:rFonts w:asciiTheme="minorHAnsi" w:hAnsiTheme="minorHAnsi" w:cstheme="minorHAnsi"/>
          <w:i/>
          <w:color w:val="auto"/>
          <w:lang w:eastAsia="ja-JP"/>
        </w:rPr>
      </w:pPr>
      <w:bookmarkStart w:id="80" w:name="_Toc84407585"/>
      <w:bookmarkStart w:id="81" w:name="_Toc103281427"/>
      <w:r w:rsidRPr="00F32B93">
        <w:rPr>
          <w:rFonts w:asciiTheme="minorHAnsi" w:hAnsiTheme="minorHAnsi" w:cstheme="minorHAnsi"/>
          <w:i/>
          <w:color w:val="auto"/>
          <w:lang w:eastAsia="ja-JP"/>
        </w:rPr>
        <w:t>Transfer of Undertakings</w:t>
      </w:r>
      <w:bookmarkEnd w:id="80"/>
      <w:bookmarkEnd w:id="81"/>
    </w:p>
    <w:p w14:paraId="4C2A36BE" w14:textId="77777777" w:rsidR="00B27E5C" w:rsidRPr="002E627B" w:rsidRDefault="00B27E5C" w:rsidP="00B27E5C">
      <w:pPr>
        <w:autoSpaceDE w:val="0"/>
        <w:autoSpaceDN w:val="0"/>
        <w:spacing w:after="0" w:line="240" w:lineRule="auto"/>
        <w:jc w:val="both"/>
        <w:rPr>
          <w:rFonts w:eastAsia="Calibri" w:cstheme="minorHAnsi"/>
          <w:bCs/>
          <w:color w:val="000000"/>
        </w:rPr>
      </w:pPr>
      <w:r w:rsidRPr="002E627B">
        <w:rPr>
          <w:rFonts w:eastAsia="Calibri" w:cstheme="minorHAnsi"/>
          <w:bCs/>
          <w:color w:val="000000"/>
        </w:rPr>
        <w:t>The Candidates acknowledge and accept the possibility that if they are awarded the Contract, the Contract may in some cases trigger the application of the relevant provisions of Luxembourg law or of a collective labour agreement regarding transfers of undertakings</w:t>
      </w:r>
      <w:proofErr w:type="gramStart"/>
      <w:r w:rsidRPr="002E627B">
        <w:rPr>
          <w:rFonts w:eastAsia="Calibri" w:cstheme="minorHAnsi"/>
          <w:bCs/>
          <w:color w:val="000000"/>
        </w:rPr>
        <w:t>, in particular, but</w:t>
      </w:r>
      <w:proofErr w:type="gramEnd"/>
      <w:r w:rsidRPr="002E627B">
        <w:rPr>
          <w:rFonts w:eastAsia="Calibri" w:cstheme="minorHAnsi"/>
          <w:bCs/>
          <w:color w:val="000000"/>
        </w:rPr>
        <w:t xml:space="preserve"> not limited to, Articles L.127- 1 to L.127-6 of the Luxembourg Labour Code as amended from time to time (collectively the “</w:t>
      </w:r>
      <w:r w:rsidRPr="00A953BF">
        <w:rPr>
          <w:rFonts w:eastAsia="Calibri" w:cstheme="minorHAnsi"/>
          <w:b/>
          <w:bCs/>
          <w:color w:val="000000"/>
        </w:rPr>
        <w:t>Regulations</w:t>
      </w:r>
      <w:r w:rsidRPr="002E627B">
        <w:rPr>
          <w:rFonts w:eastAsia="Calibri" w:cstheme="minorHAnsi"/>
          <w:bCs/>
          <w:color w:val="000000"/>
        </w:rPr>
        <w:t>”). Consequently, the Candidates acknowledge and accept the possibility that if they are awarded a Contract the staff employed by the existing service provider performing the services to the ESM (the “</w:t>
      </w:r>
      <w:r w:rsidRPr="00A953BF">
        <w:rPr>
          <w:rFonts w:eastAsia="Calibri" w:cstheme="minorHAnsi"/>
          <w:b/>
          <w:bCs/>
          <w:color w:val="000000"/>
        </w:rPr>
        <w:t>Employees</w:t>
      </w:r>
      <w:r w:rsidRPr="002E627B">
        <w:rPr>
          <w:rFonts w:eastAsia="Calibri" w:cstheme="minorHAnsi"/>
          <w:bCs/>
          <w:color w:val="000000"/>
        </w:rPr>
        <w:t xml:space="preserve">”) may, if necessary, be taken over and/or transferred automatically, by the virtue of the Regulations. </w:t>
      </w:r>
    </w:p>
    <w:p w14:paraId="0A8304DF" w14:textId="77777777" w:rsidR="00B27E5C" w:rsidRPr="002E627B" w:rsidRDefault="00B27E5C" w:rsidP="00B27E5C">
      <w:pPr>
        <w:autoSpaceDE w:val="0"/>
        <w:autoSpaceDN w:val="0"/>
        <w:spacing w:after="0" w:line="240" w:lineRule="auto"/>
        <w:jc w:val="both"/>
        <w:rPr>
          <w:rFonts w:eastAsia="Calibri" w:cstheme="minorHAnsi"/>
          <w:bCs/>
          <w:color w:val="000000"/>
        </w:rPr>
      </w:pPr>
    </w:p>
    <w:p w14:paraId="5F5E9D6D" w14:textId="77777777" w:rsidR="00B27E5C" w:rsidRPr="002E627B" w:rsidRDefault="00B27E5C" w:rsidP="00B27E5C">
      <w:pPr>
        <w:autoSpaceDE w:val="0"/>
        <w:autoSpaceDN w:val="0"/>
        <w:spacing w:after="0" w:line="240" w:lineRule="auto"/>
        <w:jc w:val="both"/>
        <w:rPr>
          <w:rFonts w:eastAsia="Calibri" w:cstheme="minorHAnsi"/>
          <w:bCs/>
          <w:color w:val="000000"/>
        </w:rPr>
      </w:pPr>
      <w:r w:rsidRPr="002E627B">
        <w:rPr>
          <w:rFonts w:eastAsia="Calibri" w:cstheme="minorHAnsi"/>
          <w:bCs/>
          <w:color w:val="000000"/>
        </w:rPr>
        <w:t>The Candidates are therefore invited, if deemed appropriate and if not already included in the procurement documents, to request the ESM to provide any necessary information regarding the Employees. The ESM reserves the right to answer questions at a later stage of the procurement procedure if deemed appropriate in the ESM’s sole discretion.</w:t>
      </w:r>
    </w:p>
    <w:p w14:paraId="4BCA4433" w14:textId="77777777" w:rsidR="00B27E5C" w:rsidRPr="002E627B" w:rsidRDefault="00B27E5C" w:rsidP="00B27E5C">
      <w:pPr>
        <w:autoSpaceDE w:val="0"/>
        <w:autoSpaceDN w:val="0"/>
        <w:spacing w:after="0" w:line="240" w:lineRule="auto"/>
        <w:jc w:val="both"/>
        <w:rPr>
          <w:rFonts w:eastAsia="Calibri" w:cstheme="minorHAnsi"/>
          <w:bCs/>
          <w:color w:val="000000"/>
        </w:rPr>
      </w:pPr>
    </w:p>
    <w:p w14:paraId="29A73E0F" w14:textId="77777777" w:rsidR="00B27E5C" w:rsidRPr="002E627B" w:rsidRDefault="00B27E5C" w:rsidP="00B27E5C">
      <w:pPr>
        <w:autoSpaceDE w:val="0"/>
        <w:autoSpaceDN w:val="0"/>
        <w:jc w:val="both"/>
        <w:rPr>
          <w:rFonts w:eastAsia="Calibri" w:cstheme="minorHAnsi"/>
          <w:bCs/>
          <w:color w:val="000000"/>
        </w:rPr>
      </w:pPr>
      <w:r w:rsidRPr="002E627B">
        <w:rPr>
          <w:rFonts w:eastAsia="Calibri" w:cstheme="minorHAnsi"/>
          <w:bCs/>
          <w:color w:val="000000"/>
        </w:rPr>
        <w:t xml:space="preserve">Should the Regulations be applicable, the existing service provider and the successful Candidate will fully comply with </w:t>
      </w:r>
      <w:proofErr w:type="gramStart"/>
      <w:r w:rsidRPr="002E627B">
        <w:rPr>
          <w:rFonts w:eastAsia="Calibri" w:cstheme="minorHAnsi"/>
          <w:bCs/>
          <w:color w:val="000000"/>
        </w:rPr>
        <w:t>all of</w:t>
      </w:r>
      <w:proofErr w:type="gramEnd"/>
      <w:r w:rsidRPr="002E627B">
        <w:rPr>
          <w:rFonts w:eastAsia="Calibri" w:cstheme="minorHAnsi"/>
          <w:bCs/>
          <w:color w:val="000000"/>
        </w:rPr>
        <w:t xml:space="preserve"> their obligations under the Regulations and will take all necessary steps to facilitate the takeover and/or transfer of the Employees. Any discussions regarding potential takeover and/or transfer of the Employees will be directly between the existing service provider and the successful Candidate. All the costs incurred by the successful Candidate in relation to the application of the Regulations will be borne solely by such Candidate and will not give rise to any financial compensation from the ESM and will not affect in any way the financial proposal submitted by the successful Candidate.</w:t>
      </w:r>
    </w:p>
    <w:p w14:paraId="3E09B05B" w14:textId="09EB50E7" w:rsidR="00A30ACF" w:rsidRPr="00F32B93" w:rsidRDefault="00A30ACF" w:rsidP="00F93EEC">
      <w:pPr>
        <w:pStyle w:val="Heading2"/>
        <w:numPr>
          <w:ilvl w:val="1"/>
          <w:numId w:val="12"/>
        </w:numPr>
        <w:rPr>
          <w:rFonts w:asciiTheme="minorHAnsi" w:hAnsiTheme="minorHAnsi" w:cstheme="minorHAnsi"/>
          <w:i/>
          <w:color w:val="auto"/>
          <w:lang w:eastAsia="ja-JP"/>
        </w:rPr>
      </w:pPr>
      <w:bookmarkStart w:id="82" w:name="_Toc23350029"/>
      <w:bookmarkStart w:id="83" w:name="_Toc84407586"/>
      <w:bookmarkStart w:id="84" w:name="_Toc103281428"/>
      <w:r w:rsidRPr="00F32B93">
        <w:rPr>
          <w:rFonts w:asciiTheme="minorHAnsi" w:hAnsiTheme="minorHAnsi" w:cstheme="minorHAnsi"/>
          <w:i/>
          <w:color w:val="auto"/>
          <w:lang w:eastAsia="ja-JP"/>
        </w:rPr>
        <w:t>Notification of the ESM’s decision</w:t>
      </w:r>
      <w:bookmarkEnd w:id="82"/>
      <w:bookmarkEnd w:id="83"/>
      <w:bookmarkEnd w:id="84"/>
    </w:p>
    <w:p w14:paraId="14BF706C" w14:textId="77777777" w:rsidR="00A30ACF" w:rsidRDefault="00A30ACF" w:rsidP="00A30ACF">
      <w:pPr>
        <w:jc w:val="both"/>
        <w:rPr>
          <w:rFonts w:eastAsia="Calibri" w:cs="Arial"/>
          <w:b/>
          <w:color w:val="000000"/>
        </w:rPr>
      </w:pPr>
      <w:r w:rsidRPr="007D09F5">
        <w:rPr>
          <w:rFonts w:eastAsia="Calibri" w:cs="Arial"/>
        </w:rPr>
        <w:t xml:space="preserve">The ESM will notify in writing its decision to advance or not advance the Candidate’s </w:t>
      </w:r>
      <w:r>
        <w:rPr>
          <w:rFonts w:eastAsia="Calibri" w:cs="Arial"/>
        </w:rPr>
        <w:t>Applications.</w:t>
      </w:r>
      <w:r w:rsidRPr="007D09F5">
        <w:rPr>
          <w:rFonts w:eastAsia="Calibri" w:cs="Arial"/>
        </w:rPr>
        <w:t xml:space="preserve"> </w:t>
      </w:r>
      <w:r>
        <w:rPr>
          <w:rFonts w:eastAsia="Calibri" w:cs="Arial"/>
        </w:rPr>
        <w:t xml:space="preserve">The Candidates whose Applications did not advance can request, in accordance with the ESM Procurement Policy and timelines set within and in the ESM notification, a de-brief addressing </w:t>
      </w:r>
      <w:r w:rsidRPr="00FB51CA">
        <w:rPr>
          <w:rFonts w:eastAsia="Calibri" w:cs="Arial"/>
        </w:rPr>
        <w:t xml:space="preserve">the reasons for not advancing </w:t>
      </w:r>
      <w:r>
        <w:rPr>
          <w:rFonts w:eastAsia="Calibri" w:cs="Arial"/>
        </w:rPr>
        <w:t>their Application</w:t>
      </w:r>
      <w:r w:rsidRPr="00FB51CA">
        <w:rPr>
          <w:rFonts w:eastAsia="Calibri" w:cs="Arial"/>
        </w:rPr>
        <w:t xml:space="preserve">. </w:t>
      </w:r>
      <w:r>
        <w:rPr>
          <w:rFonts w:eastAsia="Calibri" w:cs="Arial"/>
        </w:rPr>
        <w:t>The de-brief will be limited to the reasons related to the unsuccessful Candidate’s Application and will not cover any information about other Candidates’ Applications.</w:t>
      </w:r>
    </w:p>
    <w:p w14:paraId="3B808D28" w14:textId="77777777" w:rsidR="002E627B" w:rsidRDefault="002E627B">
      <w:pPr>
        <w:rPr>
          <w:rFonts w:eastAsia="MS Mincho" w:cstheme="minorHAnsi"/>
          <w:b/>
          <w:bCs/>
          <w:caps/>
          <w:noProof/>
          <w:sz w:val="20"/>
          <w:szCs w:val="24"/>
        </w:rPr>
      </w:pPr>
      <w:r>
        <w:rPr>
          <w:rFonts w:cstheme="minorHAnsi"/>
        </w:rPr>
        <w:br w:type="page"/>
      </w:r>
    </w:p>
    <w:p w14:paraId="2559BC45" w14:textId="434415CE" w:rsidR="00C61ECA" w:rsidRPr="00F3385A" w:rsidRDefault="00F32B93" w:rsidP="00F3385A">
      <w:pPr>
        <w:pStyle w:val="Heading1"/>
        <w:jc w:val="center"/>
        <w:rPr>
          <w:rFonts w:asciiTheme="minorHAnsi" w:hAnsiTheme="minorHAnsi" w:cstheme="minorHAnsi"/>
          <w:b/>
          <w:color w:val="auto"/>
          <w:sz w:val="28"/>
          <w:szCs w:val="28"/>
        </w:rPr>
      </w:pPr>
      <w:bookmarkStart w:id="85" w:name="_Toc84407587"/>
      <w:bookmarkStart w:id="86" w:name="_Toc103281429"/>
      <w:r w:rsidRPr="00F3385A">
        <w:rPr>
          <w:rFonts w:asciiTheme="minorHAnsi" w:hAnsiTheme="minorHAnsi" w:cstheme="minorHAnsi"/>
          <w:b/>
          <w:color w:val="auto"/>
          <w:sz w:val="28"/>
          <w:szCs w:val="28"/>
        </w:rPr>
        <w:t>Annex</w:t>
      </w:r>
      <w:r w:rsidR="00906414" w:rsidRPr="00F3385A">
        <w:rPr>
          <w:rFonts w:asciiTheme="minorHAnsi" w:hAnsiTheme="minorHAnsi" w:cstheme="minorHAnsi"/>
          <w:b/>
          <w:color w:val="auto"/>
          <w:sz w:val="28"/>
          <w:szCs w:val="28"/>
        </w:rPr>
        <w:t xml:space="preserve"> 1</w:t>
      </w:r>
      <w:bookmarkStart w:id="87" w:name="_Toc84407588"/>
      <w:bookmarkEnd w:id="85"/>
      <w:r w:rsidRPr="00F3385A">
        <w:rPr>
          <w:rFonts w:asciiTheme="minorHAnsi" w:hAnsiTheme="minorHAnsi" w:cstheme="minorHAnsi"/>
          <w:b/>
          <w:color w:val="auto"/>
          <w:sz w:val="28"/>
          <w:szCs w:val="28"/>
        </w:rPr>
        <w:t xml:space="preserve">: </w:t>
      </w:r>
      <w:r w:rsidR="00906414" w:rsidRPr="00F3385A">
        <w:rPr>
          <w:rFonts w:asciiTheme="minorHAnsi" w:hAnsiTheme="minorHAnsi" w:cstheme="minorHAnsi"/>
          <w:b/>
          <w:color w:val="auto"/>
          <w:sz w:val="28"/>
          <w:szCs w:val="28"/>
        </w:rPr>
        <w:t>T</w:t>
      </w:r>
      <w:r w:rsidRPr="00F3385A">
        <w:rPr>
          <w:rFonts w:asciiTheme="minorHAnsi" w:hAnsiTheme="minorHAnsi" w:cstheme="minorHAnsi"/>
          <w:b/>
          <w:color w:val="auto"/>
          <w:sz w:val="28"/>
          <w:szCs w:val="28"/>
        </w:rPr>
        <w:t>erms of Reference</w:t>
      </w:r>
      <w:bookmarkEnd w:id="86"/>
      <w:bookmarkEnd w:id="87"/>
    </w:p>
    <w:p w14:paraId="4A68D18B" w14:textId="77777777" w:rsidR="008B782A" w:rsidRPr="00F32B93" w:rsidRDefault="008B782A" w:rsidP="00F32B93"/>
    <w:p w14:paraId="725F0498" w14:textId="500A994F" w:rsidR="00142633" w:rsidRPr="00BB474C" w:rsidRDefault="00142633" w:rsidP="00877D71">
      <w:pPr>
        <w:pStyle w:val="ListParagraph"/>
        <w:numPr>
          <w:ilvl w:val="0"/>
          <w:numId w:val="20"/>
        </w:numPr>
        <w:spacing w:after="0" w:line="240" w:lineRule="auto"/>
        <w:jc w:val="both"/>
        <w:rPr>
          <w:rFonts w:eastAsia="Calibri" w:cs="Arial"/>
          <w:b/>
          <w:color w:val="000000"/>
        </w:rPr>
      </w:pPr>
      <w:r w:rsidRPr="00BB474C">
        <w:rPr>
          <w:rFonts w:eastAsia="Calibri" w:cs="Arial"/>
          <w:b/>
          <w:color w:val="000000"/>
        </w:rPr>
        <w:t>Background and Objective</w:t>
      </w:r>
    </w:p>
    <w:p w14:paraId="42403D4B" w14:textId="77777777" w:rsidR="00142633" w:rsidRPr="00142633" w:rsidRDefault="00142633" w:rsidP="00142633">
      <w:pPr>
        <w:jc w:val="both"/>
        <w:rPr>
          <w:rFonts w:eastAsia="Calibri" w:cs="Arial"/>
          <w:color w:val="000000"/>
        </w:rPr>
      </w:pPr>
    </w:p>
    <w:p w14:paraId="357C4CAD" w14:textId="77777777" w:rsidR="00142633" w:rsidRPr="00142633" w:rsidRDefault="00142633" w:rsidP="00142633">
      <w:pPr>
        <w:jc w:val="both"/>
        <w:rPr>
          <w:rFonts w:eastAsia="Calibri" w:cs="Arial"/>
          <w:color w:val="000000"/>
        </w:rPr>
      </w:pPr>
      <w:r w:rsidRPr="00142633">
        <w:rPr>
          <w:rFonts w:eastAsia="Calibri" w:cs="Arial"/>
          <w:color w:val="000000"/>
        </w:rPr>
        <w:t xml:space="preserve">The European Stability Mechanism (the </w:t>
      </w:r>
      <w:r w:rsidRPr="00142633">
        <w:rPr>
          <w:rFonts w:eastAsia="Calibri" w:cs="Arial"/>
          <w:b/>
          <w:bCs/>
          <w:color w:val="000000"/>
        </w:rPr>
        <w:t>“ESM”</w:t>
      </w:r>
      <w:r w:rsidRPr="00142633">
        <w:rPr>
          <w:rFonts w:eastAsia="Calibri" w:cs="Arial"/>
          <w:color w:val="000000"/>
        </w:rPr>
        <w:t xml:space="preserve">) is an intergovernmental organisation established by the members of the euro area on 8 October 2012 as an international financial institution, with its current seat and principal office at 6a, Circuit de la </w:t>
      </w:r>
      <w:proofErr w:type="spellStart"/>
      <w:r w:rsidRPr="00142633">
        <w:rPr>
          <w:rFonts w:eastAsia="Calibri" w:cs="Arial"/>
          <w:color w:val="000000"/>
        </w:rPr>
        <w:t>Foire</w:t>
      </w:r>
      <w:proofErr w:type="spellEnd"/>
      <w:r w:rsidRPr="00142633">
        <w:rPr>
          <w:rFonts w:eastAsia="Calibri" w:cs="Arial"/>
          <w:color w:val="000000"/>
        </w:rPr>
        <w:t xml:space="preserve"> Internationale, L-1347 Luxembourg. </w:t>
      </w:r>
    </w:p>
    <w:p w14:paraId="7C9647EF" w14:textId="77777777" w:rsidR="00142633" w:rsidRPr="00142633" w:rsidRDefault="00142633" w:rsidP="00142633">
      <w:pPr>
        <w:jc w:val="both"/>
        <w:rPr>
          <w:rFonts w:eastAsia="Calibri" w:cs="Arial"/>
          <w:color w:val="000000"/>
        </w:rPr>
      </w:pPr>
      <w:r w:rsidRPr="00142633">
        <w:rPr>
          <w:rFonts w:eastAsia="Calibri" w:cs="Arial"/>
          <w:color w:val="000000"/>
        </w:rPr>
        <w:t>The ESM’s mission is to enable the countries of the euro area to avoid and overcome financial crises and to maintain long-term financial stability and prosperity. The ESM carries out this mission by providing loans and other types of financial assistance to member states that are experiencing or are threatened by severe financial distress. In other words, the ESM acts as a “lender of last resort” for euro area countries when they are unable to refinance their government debt in financial markets at sustainable rates.</w:t>
      </w:r>
    </w:p>
    <w:p w14:paraId="2C5299C8" w14:textId="77777777" w:rsidR="00142633" w:rsidRPr="00142633" w:rsidRDefault="00142633" w:rsidP="00142633">
      <w:pPr>
        <w:jc w:val="both"/>
        <w:rPr>
          <w:rFonts w:eastAsia="Calibri" w:cs="Arial"/>
          <w:color w:val="000000"/>
        </w:rPr>
      </w:pPr>
      <w:r w:rsidRPr="00142633">
        <w:rPr>
          <w:rFonts w:eastAsia="Calibri" w:cs="Arial"/>
          <w:color w:val="000000"/>
        </w:rPr>
        <w:t>In this role, the ESM is the successor to the European Financial Stability Facility (EFSF), a temporary institution created in 2010. Both institutions played a crucial role in preserving the integrity of the euro area during the euro debt crisis, by providing a total of €295 billion in loans to five countries (Ireland, Portugal, Greece, Spain, and Cyprus). As part of their ESM/EFSF programmes, these countries implemented reforms to address the weaknesses that led to economic and financial problems.</w:t>
      </w:r>
    </w:p>
    <w:p w14:paraId="77E24E2B" w14:textId="77777777" w:rsidR="00142633" w:rsidRPr="00142633" w:rsidRDefault="00142633" w:rsidP="00142633">
      <w:pPr>
        <w:jc w:val="both"/>
        <w:rPr>
          <w:rFonts w:eastAsia="Calibri" w:cs="Arial"/>
          <w:color w:val="000000"/>
        </w:rPr>
      </w:pPr>
      <w:r w:rsidRPr="00142633">
        <w:rPr>
          <w:rFonts w:eastAsia="Calibri" w:cs="Arial"/>
          <w:color w:val="000000"/>
        </w:rPr>
        <w:t>The ESM raises funds for its financial assistance through the sale of bonds and bills to investors. [Taxpayers’ money is never used for lending to beneficiary countries].</w:t>
      </w:r>
    </w:p>
    <w:p w14:paraId="3FDDB085" w14:textId="64194E34" w:rsidR="00142633" w:rsidRPr="00142633" w:rsidRDefault="00142633" w:rsidP="00142633">
      <w:pPr>
        <w:jc w:val="both"/>
        <w:rPr>
          <w:rFonts w:eastAsia="Calibri" w:cs="Arial"/>
          <w:color w:val="000000"/>
        </w:rPr>
      </w:pPr>
      <w:r w:rsidRPr="00142633">
        <w:rPr>
          <w:rFonts w:eastAsia="Calibri" w:cs="Arial"/>
          <w:color w:val="000000"/>
        </w:rPr>
        <w:t>The ESM’s scope of tasks will expand with the expected ratification of the Agreement Amending the ESM Treaty</w:t>
      </w:r>
      <w:r w:rsidR="00EA5191">
        <w:rPr>
          <w:rFonts w:eastAsia="Calibri" w:cs="Arial"/>
          <w:color w:val="000000"/>
          <w:vertAlign w:val="superscript"/>
        </w:rPr>
        <w:t>5</w:t>
      </w:r>
      <w:r w:rsidRPr="00142633">
        <w:rPr>
          <w:rFonts w:eastAsia="Calibri" w:cs="Arial"/>
          <w:color w:val="000000"/>
        </w:rPr>
        <w:t xml:space="preserve">, which was signed by the ESM members in 2021. The ESM will provide a backstop to the Single Resolution Fund and will play a stronger role in crisis prevention and future economic adjustment programmes. </w:t>
      </w:r>
    </w:p>
    <w:p w14:paraId="36C9C38C" w14:textId="77777777" w:rsidR="00142633" w:rsidRPr="00142633" w:rsidRDefault="00142633" w:rsidP="00142633">
      <w:pPr>
        <w:jc w:val="both"/>
        <w:rPr>
          <w:rFonts w:eastAsia="Calibri" w:cs="Arial"/>
          <w:color w:val="000000"/>
        </w:rPr>
      </w:pPr>
      <w:r w:rsidRPr="00142633">
        <w:rPr>
          <w:rFonts w:eastAsia="Calibri" w:cs="Arial"/>
          <w:color w:val="000000"/>
        </w:rPr>
        <w:t>The Treaty Establishing the European Stability Mechanism (the “</w:t>
      </w:r>
      <w:r w:rsidRPr="00142633">
        <w:rPr>
          <w:rFonts w:eastAsia="Calibri" w:cs="Arial"/>
          <w:b/>
          <w:color w:val="000000"/>
        </w:rPr>
        <w:t>ESM Treaty</w:t>
      </w:r>
      <w:r w:rsidRPr="00142633">
        <w:rPr>
          <w:rFonts w:eastAsia="Calibri" w:cs="Arial"/>
          <w:color w:val="000000"/>
        </w:rPr>
        <w:t xml:space="preserve">”) requires that the accounts of the ESM be audited by independent external auditors approved by the Board of Governors and responsible for certifying the annual financial statements. The ESM By-Laws require </w:t>
      </w:r>
      <w:r w:rsidRPr="00142633">
        <w:rPr>
          <w:rFonts w:eastAsiaTheme="minorHAnsi"/>
        </w:rPr>
        <w:t>a mandatory rotation of the external auditors every six years.</w:t>
      </w:r>
      <w:r w:rsidRPr="00142633">
        <w:rPr>
          <w:rFonts w:eastAsia="Calibri" w:cs="Arial"/>
          <w:color w:val="000000"/>
        </w:rPr>
        <w:t xml:space="preserve"> </w:t>
      </w:r>
    </w:p>
    <w:p w14:paraId="755F948B" w14:textId="519B004D" w:rsidR="00142633" w:rsidRPr="00142633" w:rsidRDefault="00142633" w:rsidP="00142633">
      <w:pPr>
        <w:jc w:val="both"/>
        <w:rPr>
          <w:rFonts w:eastAsia="Calibri" w:cs="Arial"/>
          <w:color w:val="000000"/>
        </w:rPr>
      </w:pPr>
      <w:r w:rsidRPr="00142633">
        <w:rPr>
          <w:rFonts w:eastAsia="Calibri" w:cs="Arial"/>
          <w:color w:val="000000"/>
        </w:rPr>
        <w:t>In this context,</w:t>
      </w:r>
      <w:r w:rsidRPr="00142633" w:rsidDel="00F371C8">
        <w:rPr>
          <w:rFonts w:eastAsia="Calibri" w:cs="Arial"/>
          <w:color w:val="000000"/>
        </w:rPr>
        <w:t xml:space="preserve"> </w:t>
      </w:r>
      <w:r w:rsidRPr="00142633">
        <w:rPr>
          <w:rFonts w:eastAsia="Calibri" w:cs="Arial"/>
          <w:color w:val="000000"/>
        </w:rPr>
        <w:t>the</w:t>
      </w:r>
      <w:r w:rsidRPr="00142633" w:rsidDel="00F371C8">
        <w:rPr>
          <w:rFonts w:eastAsia="Calibri" w:cs="Arial"/>
          <w:color w:val="000000"/>
        </w:rPr>
        <w:t xml:space="preserve"> </w:t>
      </w:r>
      <w:r w:rsidRPr="00142633">
        <w:rPr>
          <w:rFonts w:eastAsia="Calibri" w:cs="Arial"/>
          <w:color w:val="000000"/>
        </w:rPr>
        <w:t>ESM is seeking to ret</w:t>
      </w:r>
      <w:r w:rsidR="001D6FDB">
        <w:rPr>
          <w:rFonts w:eastAsia="Calibri" w:cs="Arial"/>
          <w:color w:val="000000"/>
        </w:rPr>
        <w:t>ender</w:t>
      </w:r>
      <w:r w:rsidRPr="00142633">
        <w:rPr>
          <w:rFonts w:eastAsia="Calibri" w:cs="Arial"/>
          <w:color w:val="000000"/>
        </w:rPr>
        <w:t xml:space="preserve"> the services of an external audit firm (the “</w:t>
      </w:r>
      <w:r w:rsidRPr="00142633">
        <w:rPr>
          <w:rFonts w:eastAsia="Calibri" w:cs="Arial"/>
          <w:b/>
          <w:color w:val="000000"/>
        </w:rPr>
        <w:t>Auditor</w:t>
      </w:r>
      <w:r w:rsidRPr="00142633">
        <w:rPr>
          <w:rFonts w:eastAsia="Calibri" w:cs="Arial"/>
          <w:color w:val="000000"/>
        </w:rPr>
        <w:t>”) for a term of three (3) years, renewable once, in accordance with the provisions of the ESM Treaty (Article 29)</w:t>
      </w:r>
      <w:r w:rsidRPr="00142633">
        <w:rPr>
          <w:rFonts w:eastAsia="Calibri" w:cs="Arial"/>
          <w:color w:val="000000"/>
          <w:vertAlign w:val="superscript"/>
        </w:rPr>
        <w:footnoteReference w:id="4"/>
      </w:r>
      <w:r w:rsidRPr="00142633">
        <w:rPr>
          <w:rFonts w:eastAsia="Calibri" w:cs="Arial"/>
          <w:color w:val="000000"/>
        </w:rPr>
        <w:t xml:space="preserve"> and the ESM By-Laws (Articles 21 </w:t>
      </w:r>
      <w:r w:rsidRPr="00142633">
        <w:rPr>
          <w:rFonts w:eastAsiaTheme="minorHAnsi"/>
        </w:rPr>
        <w:t>(3)</w:t>
      </w:r>
      <w:r w:rsidRPr="00142633">
        <w:rPr>
          <w:rFonts w:eastAsia="Calibri" w:cs="Arial"/>
          <w:color w:val="000000"/>
        </w:rPr>
        <w:t>, 22, 23 and 24(4))</w:t>
      </w:r>
      <w:r w:rsidRPr="00142633">
        <w:rPr>
          <w:rFonts w:eastAsia="Calibri" w:cs="Arial"/>
          <w:color w:val="000000"/>
          <w:vertAlign w:val="superscript"/>
        </w:rPr>
        <w:footnoteReference w:id="5"/>
      </w:r>
      <w:r w:rsidRPr="00142633">
        <w:rPr>
          <w:rFonts w:eastAsia="Calibri" w:cs="Arial"/>
          <w:color w:val="000000"/>
        </w:rPr>
        <w:t xml:space="preserve">. </w:t>
      </w:r>
    </w:p>
    <w:p w14:paraId="7375BD99" w14:textId="4273893C" w:rsidR="006B2DCF" w:rsidRDefault="007E19FC" w:rsidP="00CC55D3">
      <w:pPr>
        <w:jc w:val="both"/>
        <w:rPr>
          <w:rFonts w:eastAsia="Calibri" w:cs="Arial"/>
          <w:color w:val="000000"/>
        </w:rPr>
      </w:pPr>
      <w:proofErr w:type="gramStart"/>
      <w:r>
        <w:rPr>
          <w:rFonts w:eastAsia="Calibri" w:cs="Arial"/>
          <w:color w:val="000000"/>
        </w:rPr>
        <w:t>In the course of</w:t>
      </w:r>
      <w:proofErr w:type="gramEnd"/>
      <w:r>
        <w:rPr>
          <w:rFonts w:eastAsia="Calibri" w:cs="Arial"/>
          <w:color w:val="000000"/>
        </w:rPr>
        <w:t xml:space="preserve"> its mission, t</w:t>
      </w:r>
      <w:r w:rsidR="00CC55D3">
        <w:rPr>
          <w:rFonts w:eastAsia="Calibri" w:cs="Arial"/>
          <w:color w:val="000000"/>
        </w:rPr>
        <w:t xml:space="preserve">he </w:t>
      </w:r>
      <w:r w:rsidR="00C1495E">
        <w:rPr>
          <w:rFonts w:eastAsia="Calibri" w:cs="Arial"/>
          <w:color w:val="000000"/>
        </w:rPr>
        <w:t xml:space="preserve">Auditor </w:t>
      </w:r>
      <w:r w:rsidR="00A77330">
        <w:rPr>
          <w:rFonts w:eastAsia="Calibri" w:cs="Arial"/>
          <w:color w:val="000000"/>
        </w:rPr>
        <w:t>shall</w:t>
      </w:r>
      <w:r w:rsidR="00C1495E">
        <w:rPr>
          <w:rFonts w:eastAsia="Calibri" w:cs="Arial"/>
          <w:color w:val="000000"/>
        </w:rPr>
        <w:t xml:space="preserve"> liaise with </w:t>
      </w:r>
      <w:r w:rsidR="00CB6B77">
        <w:rPr>
          <w:rFonts w:eastAsia="Calibri" w:cs="Arial"/>
          <w:color w:val="000000"/>
        </w:rPr>
        <w:t xml:space="preserve">different </w:t>
      </w:r>
      <w:r w:rsidR="0089629F">
        <w:rPr>
          <w:rFonts w:eastAsia="Calibri" w:cs="Arial"/>
          <w:color w:val="000000"/>
        </w:rPr>
        <w:t>internal stakeholders</w:t>
      </w:r>
      <w:r w:rsidR="005428F3">
        <w:rPr>
          <w:rFonts w:eastAsia="Calibri" w:cs="Arial"/>
          <w:color w:val="000000"/>
        </w:rPr>
        <w:t>, the current organisation requir</w:t>
      </w:r>
      <w:r w:rsidR="006E6C75">
        <w:rPr>
          <w:rFonts w:eastAsia="Calibri" w:cs="Arial"/>
          <w:color w:val="000000"/>
        </w:rPr>
        <w:t>ing</w:t>
      </w:r>
      <w:r w:rsidR="005428F3">
        <w:rPr>
          <w:rFonts w:eastAsia="Calibri" w:cs="Arial"/>
          <w:color w:val="000000"/>
        </w:rPr>
        <w:t xml:space="preserve"> </w:t>
      </w:r>
      <w:r w:rsidR="006E6C75">
        <w:rPr>
          <w:rFonts w:eastAsia="Calibri" w:cs="Arial"/>
          <w:color w:val="000000"/>
        </w:rPr>
        <w:t xml:space="preserve">regular </w:t>
      </w:r>
      <w:r>
        <w:rPr>
          <w:rFonts w:eastAsia="Calibri" w:cs="Arial"/>
          <w:color w:val="000000"/>
        </w:rPr>
        <w:t>interactions</w:t>
      </w:r>
      <w:r w:rsidR="00A77330">
        <w:rPr>
          <w:rFonts w:eastAsia="Calibri" w:cs="Arial"/>
          <w:color w:val="000000"/>
        </w:rPr>
        <w:t xml:space="preserve"> with</w:t>
      </w:r>
      <w:r w:rsidR="006B2DCF">
        <w:rPr>
          <w:rFonts w:eastAsia="Calibri" w:cs="Arial"/>
          <w:color w:val="000000"/>
        </w:rPr>
        <w:t>:</w:t>
      </w:r>
    </w:p>
    <w:p w14:paraId="1CDE75E2" w14:textId="77777777" w:rsidR="006B2DCF" w:rsidRDefault="00CC55D3" w:rsidP="0063112F">
      <w:pPr>
        <w:numPr>
          <w:ilvl w:val="0"/>
          <w:numId w:val="19"/>
        </w:numPr>
        <w:spacing w:after="0" w:line="240" w:lineRule="auto"/>
        <w:contextualSpacing/>
        <w:jc w:val="both"/>
        <w:rPr>
          <w:rFonts w:eastAsia="Calibri" w:cs="Arial"/>
          <w:color w:val="000000"/>
        </w:rPr>
      </w:pPr>
      <w:r w:rsidRPr="006B2DCF">
        <w:rPr>
          <w:rFonts w:eastAsia="Calibri" w:cs="Arial"/>
          <w:color w:val="000000"/>
        </w:rPr>
        <w:t>Internal Audit</w:t>
      </w:r>
      <w:r w:rsidR="006B2DCF" w:rsidRPr="006B2DCF">
        <w:rPr>
          <w:rFonts w:eastAsia="Calibri" w:cs="Arial"/>
          <w:color w:val="000000"/>
        </w:rPr>
        <w:t xml:space="preserve"> for the </w:t>
      </w:r>
      <w:r w:rsidRPr="006B2DCF">
        <w:rPr>
          <w:rFonts w:eastAsia="Calibri" w:cs="Arial"/>
          <w:color w:val="000000"/>
        </w:rPr>
        <w:t>coordination of the ongoing audit work</w:t>
      </w:r>
      <w:r w:rsidR="006B2DCF" w:rsidRPr="006B2DCF">
        <w:rPr>
          <w:rFonts w:eastAsia="Calibri" w:cs="Arial"/>
          <w:color w:val="000000"/>
        </w:rPr>
        <w:t>,</w:t>
      </w:r>
    </w:p>
    <w:p w14:paraId="3788F874" w14:textId="2CFB634D" w:rsidR="00872572" w:rsidRDefault="00CC55D3" w:rsidP="0063112F">
      <w:pPr>
        <w:numPr>
          <w:ilvl w:val="0"/>
          <w:numId w:val="19"/>
        </w:numPr>
        <w:spacing w:after="0" w:line="240" w:lineRule="auto"/>
        <w:contextualSpacing/>
        <w:jc w:val="both"/>
        <w:rPr>
          <w:rFonts w:eastAsia="Calibri" w:cs="Arial"/>
          <w:color w:val="000000"/>
        </w:rPr>
      </w:pPr>
      <w:r w:rsidRPr="006B2DCF">
        <w:rPr>
          <w:rFonts w:eastAsia="Calibri" w:cs="Arial"/>
          <w:color w:val="000000"/>
        </w:rPr>
        <w:t>F</w:t>
      </w:r>
      <w:r w:rsidR="006B2DCF">
        <w:rPr>
          <w:rFonts w:eastAsia="Calibri" w:cs="Arial"/>
          <w:color w:val="000000"/>
        </w:rPr>
        <w:t xml:space="preserve">inance and </w:t>
      </w:r>
      <w:r w:rsidRPr="006B2DCF">
        <w:rPr>
          <w:rFonts w:eastAsia="Calibri" w:cs="Arial"/>
          <w:color w:val="000000"/>
        </w:rPr>
        <w:t>C</w:t>
      </w:r>
      <w:r w:rsidR="006B2DCF">
        <w:rPr>
          <w:rFonts w:eastAsia="Calibri" w:cs="Arial"/>
          <w:color w:val="000000"/>
        </w:rPr>
        <w:t>ontrol</w:t>
      </w:r>
      <w:r w:rsidR="00872572">
        <w:rPr>
          <w:rFonts w:eastAsia="Calibri" w:cs="Arial"/>
          <w:color w:val="000000"/>
        </w:rPr>
        <w:t xml:space="preserve"> </w:t>
      </w:r>
      <w:r w:rsidR="00B40B75">
        <w:rPr>
          <w:rFonts w:eastAsia="Calibri" w:cs="Arial"/>
          <w:color w:val="000000"/>
        </w:rPr>
        <w:t xml:space="preserve">for </w:t>
      </w:r>
      <w:proofErr w:type="gramStart"/>
      <w:r w:rsidR="00B40B75">
        <w:rPr>
          <w:rFonts w:eastAsia="Calibri" w:cs="Arial"/>
          <w:color w:val="000000"/>
        </w:rPr>
        <w:t xml:space="preserve">any </w:t>
      </w:r>
      <w:r w:rsidRPr="006B2DCF">
        <w:rPr>
          <w:rFonts w:eastAsia="Calibri" w:cs="Arial"/>
          <w:color w:val="000000"/>
        </w:rPr>
        <w:t xml:space="preserve"> information</w:t>
      </w:r>
      <w:proofErr w:type="gramEnd"/>
      <w:r w:rsidRPr="006B2DCF">
        <w:rPr>
          <w:rFonts w:eastAsia="Calibri" w:cs="Arial"/>
          <w:color w:val="000000"/>
        </w:rPr>
        <w:t xml:space="preserve"> in relation to the Financial Reporting process</w:t>
      </w:r>
      <w:r w:rsidR="00872572">
        <w:rPr>
          <w:rFonts w:eastAsia="Calibri" w:cs="Arial"/>
          <w:color w:val="000000"/>
        </w:rPr>
        <w:t>,</w:t>
      </w:r>
    </w:p>
    <w:p w14:paraId="6ED28BA9" w14:textId="26386AE5" w:rsidR="00142633" w:rsidRDefault="00CC55D3" w:rsidP="0063112F">
      <w:pPr>
        <w:numPr>
          <w:ilvl w:val="0"/>
          <w:numId w:val="19"/>
        </w:numPr>
        <w:spacing w:after="0" w:line="240" w:lineRule="auto"/>
        <w:contextualSpacing/>
        <w:jc w:val="both"/>
        <w:rPr>
          <w:rFonts w:eastAsia="Calibri" w:cs="Arial"/>
          <w:color w:val="000000"/>
        </w:rPr>
      </w:pPr>
      <w:r w:rsidRPr="00872572">
        <w:rPr>
          <w:rFonts w:eastAsia="Calibri" w:cs="Arial"/>
          <w:color w:val="000000"/>
        </w:rPr>
        <w:t>C</w:t>
      </w:r>
      <w:r w:rsidR="00872572">
        <w:rPr>
          <w:rFonts w:eastAsia="Calibri" w:cs="Arial"/>
          <w:color w:val="000000"/>
        </w:rPr>
        <w:t xml:space="preserve">orporate </w:t>
      </w:r>
      <w:r w:rsidRPr="00872572">
        <w:rPr>
          <w:rFonts w:eastAsia="Calibri" w:cs="Arial"/>
          <w:color w:val="000000"/>
        </w:rPr>
        <w:t>G</w:t>
      </w:r>
      <w:r w:rsidR="00872572">
        <w:rPr>
          <w:rFonts w:eastAsia="Calibri" w:cs="Arial"/>
          <w:color w:val="000000"/>
        </w:rPr>
        <w:t xml:space="preserve">overnance and </w:t>
      </w:r>
      <w:r w:rsidRPr="00872572">
        <w:rPr>
          <w:rFonts w:eastAsia="Calibri" w:cs="Arial"/>
          <w:color w:val="000000"/>
        </w:rPr>
        <w:t>I</w:t>
      </w:r>
      <w:r w:rsidR="00872572">
        <w:rPr>
          <w:rFonts w:eastAsia="Calibri" w:cs="Arial"/>
          <w:color w:val="000000"/>
        </w:rPr>
        <w:t xml:space="preserve">nternal </w:t>
      </w:r>
      <w:r w:rsidRPr="00872572">
        <w:rPr>
          <w:rFonts w:eastAsia="Calibri" w:cs="Arial"/>
          <w:color w:val="000000"/>
        </w:rPr>
        <w:t>P</w:t>
      </w:r>
      <w:r w:rsidR="00872572">
        <w:rPr>
          <w:rFonts w:eastAsia="Calibri" w:cs="Arial"/>
          <w:color w:val="000000"/>
        </w:rPr>
        <w:t xml:space="preserve">olicies for the </w:t>
      </w:r>
      <w:r w:rsidRPr="00872572">
        <w:rPr>
          <w:rFonts w:eastAsia="Calibri" w:cs="Arial"/>
          <w:color w:val="000000"/>
        </w:rPr>
        <w:t xml:space="preserve">coordination of interactions with </w:t>
      </w:r>
      <w:r w:rsidR="006C6A0F">
        <w:rPr>
          <w:rFonts w:eastAsia="Calibri" w:cs="Arial"/>
          <w:color w:val="000000"/>
        </w:rPr>
        <w:t xml:space="preserve">the </w:t>
      </w:r>
      <w:r w:rsidRPr="00872572">
        <w:rPr>
          <w:rFonts w:eastAsia="Calibri" w:cs="Arial"/>
          <w:color w:val="000000"/>
        </w:rPr>
        <w:t xml:space="preserve">Board of Auditors, </w:t>
      </w:r>
      <w:r w:rsidR="006C6A0F">
        <w:rPr>
          <w:rFonts w:eastAsia="Calibri" w:cs="Arial"/>
          <w:color w:val="000000"/>
        </w:rPr>
        <w:t xml:space="preserve">the </w:t>
      </w:r>
      <w:r w:rsidRPr="00872572">
        <w:rPr>
          <w:rFonts w:eastAsia="Calibri" w:cs="Arial"/>
          <w:color w:val="000000"/>
        </w:rPr>
        <w:t xml:space="preserve">EFSF Audit Committee and </w:t>
      </w:r>
      <w:r w:rsidR="00DB4364">
        <w:rPr>
          <w:rFonts w:eastAsia="Calibri" w:cs="Arial"/>
          <w:color w:val="000000"/>
        </w:rPr>
        <w:t xml:space="preserve">other </w:t>
      </w:r>
      <w:r w:rsidRPr="00872572">
        <w:rPr>
          <w:rFonts w:eastAsia="Calibri" w:cs="Arial"/>
          <w:color w:val="000000"/>
        </w:rPr>
        <w:t>governing bodie</w:t>
      </w:r>
      <w:r w:rsidR="009941C8">
        <w:rPr>
          <w:rFonts w:eastAsia="Calibri" w:cs="Arial"/>
          <w:color w:val="000000"/>
        </w:rPr>
        <w:t>s.</w:t>
      </w:r>
    </w:p>
    <w:p w14:paraId="5D69AA42" w14:textId="39B5825D" w:rsidR="00453804" w:rsidRDefault="00453804" w:rsidP="00453804">
      <w:pPr>
        <w:spacing w:after="0" w:line="240" w:lineRule="auto"/>
        <w:ind w:left="720"/>
        <w:contextualSpacing/>
        <w:jc w:val="both"/>
        <w:rPr>
          <w:rFonts w:eastAsia="Calibri" w:cs="Arial"/>
          <w:color w:val="000000"/>
        </w:rPr>
      </w:pPr>
    </w:p>
    <w:p w14:paraId="03570234" w14:textId="77777777" w:rsidR="00453804" w:rsidRDefault="00453804" w:rsidP="00453804">
      <w:pPr>
        <w:spacing w:after="0" w:line="240" w:lineRule="auto"/>
        <w:ind w:left="720"/>
        <w:contextualSpacing/>
        <w:jc w:val="both"/>
        <w:rPr>
          <w:rFonts w:eastAsia="Calibri" w:cs="Arial"/>
          <w:color w:val="000000"/>
        </w:rPr>
      </w:pPr>
    </w:p>
    <w:p w14:paraId="3C3FDEA8" w14:textId="77777777" w:rsidR="006E6C75" w:rsidRPr="006E6C75" w:rsidRDefault="006E6C75" w:rsidP="006E6C75">
      <w:pPr>
        <w:pStyle w:val="ListParagraph"/>
        <w:ind w:left="2160"/>
        <w:jc w:val="both"/>
        <w:rPr>
          <w:rFonts w:eastAsia="Calibri" w:cs="Arial"/>
          <w:color w:val="000000"/>
          <w:sz w:val="18"/>
          <w:szCs w:val="18"/>
        </w:rPr>
      </w:pPr>
    </w:p>
    <w:p w14:paraId="4C9E7F63" w14:textId="77777777" w:rsidR="00142633" w:rsidRPr="00BE7FD4" w:rsidRDefault="00142633" w:rsidP="00BE7FD4">
      <w:pPr>
        <w:pStyle w:val="ListParagraph"/>
        <w:numPr>
          <w:ilvl w:val="0"/>
          <w:numId w:val="20"/>
        </w:numPr>
        <w:rPr>
          <w:rFonts w:eastAsia="Calibri" w:cs="Arial"/>
          <w:b/>
          <w:color w:val="000000"/>
        </w:rPr>
      </w:pPr>
      <w:r w:rsidRPr="00BE7FD4">
        <w:rPr>
          <w:rFonts w:eastAsia="Calibri" w:cs="Arial"/>
          <w:b/>
          <w:color w:val="000000"/>
        </w:rPr>
        <w:t>Tasks and Deliverables</w:t>
      </w:r>
    </w:p>
    <w:p w14:paraId="7789D593" w14:textId="77777777" w:rsidR="00142633" w:rsidRPr="00142633" w:rsidRDefault="00142633" w:rsidP="00142633">
      <w:pPr>
        <w:jc w:val="both"/>
        <w:rPr>
          <w:rFonts w:eastAsia="Calibri" w:cs="Arial"/>
          <w:color w:val="000000"/>
        </w:rPr>
      </w:pPr>
    </w:p>
    <w:p w14:paraId="7DD355B8" w14:textId="77777777" w:rsidR="00142633" w:rsidRPr="00142633" w:rsidRDefault="00142633" w:rsidP="00142633">
      <w:pPr>
        <w:jc w:val="both"/>
        <w:rPr>
          <w:rFonts w:eastAsia="Calibri" w:cs="Arial"/>
          <w:color w:val="000000"/>
        </w:rPr>
      </w:pPr>
      <w:r w:rsidRPr="00142633">
        <w:rPr>
          <w:rFonts w:eastAsia="Calibri" w:cs="Arial"/>
          <w:color w:val="000000"/>
        </w:rPr>
        <w:t xml:space="preserve">The annual financial statements of the ESM are comprised of the balance sheet, the profit and loss account, the statement of changes in equity, the statement of cash flows and the notes to the financial statements. </w:t>
      </w:r>
    </w:p>
    <w:p w14:paraId="2F8C74A6" w14:textId="77777777" w:rsidR="00142633" w:rsidRPr="00142633" w:rsidRDefault="00142633" w:rsidP="00142633">
      <w:pPr>
        <w:jc w:val="both"/>
        <w:rPr>
          <w:rFonts w:eastAsia="Calibri" w:cs="Arial"/>
          <w:color w:val="000000"/>
        </w:rPr>
      </w:pPr>
      <w:r w:rsidRPr="00142633">
        <w:rPr>
          <w:rFonts w:eastAsia="Calibri" w:cs="Arial"/>
          <w:color w:val="000000"/>
        </w:rPr>
        <w:t xml:space="preserve">The financial statements are drawn up in accordance with generally accepted accounting principles and such additional accounting conventions as are defined by the Board of Directors and approved by the Board of Auditors. Currently, the ESM financial statements are prepared and presented in accordance with the Council Directive 86/635/EEC of 8 December 1986 on the annual accounts and consolidated accounts of banks and other financial institutions, as amended by Directive 2001/65/EC of 27 September 2001, by Directive 2003/51/EC of 18 June 2003 and by Directive 2006/46/EC of 14 June 2006. </w:t>
      </w:r>
    </w:p>
    <w:p w14:paraId="3A63C112" w14:textId="77777777" w:rsidR="00142633" w:rsidRPr="00142633" w:rsidRDefault="00142633" w:rsidP="00142633">
      <w:pPr>
        <w:jc w:val="both"/>
        <w:rPr>
          <w:rFonts w:eastAsia="Calibri" w:cs="Arial"/>
          <w:color w:val="000000"/>
        </w:rPr>
      </w:pPr>
      <w:r w:rsidRPr="00142633">
        <w:rPr>
          <w:rFonts w:eastAsia="Calibri" w:cs="Arial"/>
          <w:color w:val="000000"/>
        </w:rPr>
        <w:t>In this context, the Auditor shall examine the relevant accounting systems and internal controls of the ESM. The Auditor shall also assess the audit evidence about the amounts and disclosures presented in the financial statements, evaluate the appropriateness of the accounting policies used and the reasonableness of the significant accounting assumptions and estimates.</w:t>
      </w:r>
    </w:p>
    <w:p w14:paraId="1FF2B54B" w14:textId="77777777" w:rsidR="00142633" w:rsidRPr="00142633" w:rsidRDefault="00142633" w:rsidP="00142633">
      <w:pPr>
        <w:jc w:val="both"/>
        <w:rPr>
          <w:rFonts w:eastAsia="Calibri" w:cs="Arial"/>
          <w:color w:val="000000"/>
        </w:rPr>
      </w:pPr>
      <w:r w:rsidRPr="00142633">
        <w:rPr>
          <w:rFonts w:eastAsia="Calibri" w:cs="Arial"/>
          <w:color w:val="000000"/>
        </w:rPr>
        <w:t>The financial statements of the ESM shall be audited in accordance with the International Standards on Auditing (ISA) and Regulation (EU) No 537/2014 of the European Parliament and of the Council of 16 April 2014 on specific requirements regarding statutory audit of public-interest entities and repealing Commission Decision 2005/909/EC</w:t>
      </w:r>
      <w:r w:rsidRPr="00142633">
        <w:rPr>
          <w:rFonts w:eastAsia="Calibri" w:cs="Arial"/>
          <w:color w:val="000000"/>
          <w:vertAlign w:val="superscript"/>
        </w:rPr>
        <w:footnoteReference w:id="6"/>
      </w:r>
      <w:r w:rsidRPr="00142633">
        <w:rPr>
          <w:rFonts w:eastAsia="Calibri" w:cs="Arial"/>
          <w:color w:val="000000"/>
        </w:rPr>
        <w:t xml:space="preserve"> (Regulation (EU) No 537/2014). </w:t>
      </w:r>
    </w:p>
    <w:p w14:paraId="3D21CB59" w14:textId="6F44A630" w:rsidR="00142633" w:rsidRPr="00142633" w:rsidRDefault="00142633" w:rsidP="00142633">
      <w:pPr>
        <w:jc w:val="both"/>
        <w:rPr>
          <w:rFonts w:eastAsia="Calibri" w:cs="Arial"/>
          <w:color w:val="000000"/>
        </w:rPr>
      </w:pPr>
      <w:r w:rsidRPr="00142633">
        <w:rPr>
          <w:rFonts w:eastAsia="Calibri" w:cs="Arial"/>
          <w:color w:val="000000"/>
        </w:rPr>
        <w:t xml:space="preserve">The Auditor will be required to submit an audit </w:t>
      </w:r>
      <w:proofErr w:type="gramStart"/>
      <w:r w:rsidRPr="00142633">
        <w:rPr>
          <w:rFonts w:eastAsia="Calibri" w:cs="Arial"/>
          <w:color w:val="000000"/>
        </w:rPr>
        <w:t xml:space="preserve">report </w:t>
      </w:r>
      <w:r w:rsidR="00537A38">
        <w:rPr>
          <w:rFonts w:eastAsia="Calibri" w:cs="Arial"/>
          <w:color w:val="000000"/>
        </w:rPr>
        <w:t xml:space="preserve"> no</w:t>
      </w:r>
      <w:proofErr w:type="gramEnd"/>
      <w:r w:rsidR="00537A38">
        <w:rPr>
          <w:rFonts w:eastAsia="Calibri" w:cs="Arial"/>
          <w:color w:val="000000"/>
        </w:rPr>
        <w:t xml:space="preserve"> later than 3</w:t>
      </w:r>
      <w:r w:rsidR="00C86BA3">
        <w:rPr>
          <w:rFonts w:eastAsia="Calibri" w:cs="Arial"/>
          <w:color w:val="000000"/>
        </w:rPr>
        <w:t>1</w:t>
      </w:r>
      <w:r w:rsidR="00C86BA3" w:rsidRPr="00C86BA3">
        <w:rPr>
          <w:rFonts w:eastAsia="Calibri" w:cs="Arial"/>
          <w:color w:val="000000"/>
          <w:vertAlign w:val="superscript"/>
        </w:rPr>
        <w:t>st</w:t>
      </w:r>
      <w:r w:rsidR="00C86BA3">
        <w:rPr>
          <w:rFonts w:eastAsia="Calibri" w:cs="Arial"/>
          <w:color w:val="000000"/>
        </w:rPr>
        <w:t xml:space="preserve"> March of the following year</w:t>
      </w:r>
      <w:r w:rsidR="00FE3844">
        <w:rPr>
          <w:rFonts w:eastAsia="Calibri" w:cs="Arial"/>
          <w:color w:val="000000"/>
        </w:rPr>
        <w:t xml:space="preserve"> </w:t>
      </w:r>
      <w:r w:rsidRPr="00142633">
        <w:rPr>
          <w:rFonts w:eastAsia="Calibri" w:cs="Arial"/>
          <w:color w:val="000000"/>
        </w:rPr>
        <w:t xml:space="preserve">in respect of the ESM financial statements pursuant to Regulation (EU) No 537/2014.  </w:t>
      </w:r>
    </w:p>
    <w:p w14:paraId="5482EBA6" w14:textId="2DF84FD9" w:rsidR="00142633" w:rsidRPr="00142633" w:rsidRDefault="00142633" w:rsidP="00142633">
      <w:pPr>
        <w:jc w:val="both"/>
        <w:rPr>
          <w:rFonts w:eastAsia="Calibri" w:cs="Arial"/>
          <w:color w:val="000000"/>
        </w:rPr>
      </w:pPr>
      <w:r w:rsidRPr="00142633">
        <w:rPr>
          <w:rFonts w:eastAsia="Calibri" w:cs="Arial"/>
          <w:color w:val="000000"/>
        </w:rPr>
        <w:t xml:space="preserve">The Auditor will also be required to submit a management </w:t>
      </w:r>
      <w:proofErr w:type="gramStart"/>
      <w:r w:rsidRPr="00142633">
        <w:rPr>
          <w:rFonts w:eastAsia="Calibri" w:cs="Arial"/>
          <w:color w:val="000000"/>
        </w:rPr>
        <w:t xml:space="preserve">letter </w:t>
      </w:r>
      <w:r w:rsidR="00C86BA3" w:rsidRPr="00C86BA3">
        <w:rPr>
          <w:rFonts w:eastAsia="Calibri" w:cs="Arial"/>
          <w:color w:val="000000"/>
        </w:rPr>
        <w:t xml:space="preserve"> </w:t>
      </w:r>
      <w:r w:rsidR="00C86BA3">
        <w:rPr>
          <w:rFonts w:eastAsia="Calibri" w:cs="Arial"/>
          <w:color w:val="000000"/>
        </w:rPr>
        <w:t>no</w:t>
      </w:r>
      <w:proofErr w:type="gramEnd"/>
      <w:r w:rsidR="00C86BA3">
        <w:rPr>
          <w:rFonts w:eastAsia="Calibri" w:cs="Arial"/>
          <w:color w:val="000000"/>
        </w:rPr>
        <w:t xml:space="preserve"> later than 31</w:t>
      </w:r>
      <w:r w:rsidR="00C86BA3" w:rsidRPr="00C86BA3">
        <w:rPr>
          <w:rFonts w:eastAsia="Calibri" w:cs="Arial"/>
          <w:color w:val="000000"/>
          <w:vertAlign w:val="superscript"/>
        </w:rPr>
        <w:t>st</w:t>
      </w:r>
      <w:r w:rsidR="00C86BA3">
        <w:rPr>
          <w:rFonts w:eastAsia="Calibri" w:cs="Arial"/>
          <w:color w:val="000000"/>
        </w:rPr>
        <w:t xml:space="preserve"> March of the following year </w:t>
      </w:r>
      <w:r w:rsidRPr="00142633">
        <w:rPr>
          <w:rFonts w:eastAsia="Calibri" w:cs="Arial"/>
          <w:color w:val="000000"/>
        </w:rPr>
        <w:t>to the attention of the Managing Director, the Board of Directors and the Board of Auditors. In this letter, the Auditor may draw attention to weaknesses</w:t>
      </w:r>
      <w:r w:rsidR="00147FD6">
        <w:rPr>
          <w:rFonts w:eastAsia="Calibri" w:cs="Arial"/>
          <w:color w:val="000000"/>
        </w:rPr>
        <w:t xml:space="preserve"> or improv</w:t>
      </w:r>
      <w:r w:rsidR="001220FF">
        <w:rPr>
          <w:rFonts w:eastAsia="Calibri" w:cs="Arial"/>
          <w:color w:val="000000"/>
        </w:rPr>
        <w:t>ements</w:t>
      </w:r>
      <w:r w:rsidRPr="00142633">
        <w:rPr>
          <w:rFonts w:eastAsia="Calibri" w:cs="Arial"/>
          <w:color w:val="000000"/>
        </w:rPr>
        <w:t xml:space="preserve"> in the internal control procedures which may be identified during the audit, if any, and may suggest ways in which, in its opinion, certain controls could be improved. </w:t>
      </w:r>
    </w:p>
    <w:p w14:paraId="3D9722BC" w14:textId="77777777" w:rsidR="00142633" w:rsidRPr="00142633" w:rsidRDefault="00142633" w:rsidP="00142633">
      <w:pPr>
        <w:jc w:val="both"/>
        <w:rPr>
          <w:rFonts w:eastAsia="Calibri" w:cs="Arial"/>
          <w:color w:val="000000"/>
        </w:rPr>
      </w:pPr>
      <w:r w:rsidRPr="00142633">
        <w:rPr>
          <w:rFonts w:eastAsia="Calibri" w:cs="Arial"/>
          <w:color w:val="000000"/>
        </w:rPr>
        <w:t xml:space="preserve">Furthermore, the Auditor will be required to perform a consistency review of the ESM annual report, issued pursuant to Article 27 (2) of the ESM Treaty and Article 23 (2) of the ESM By-Laws, with the ESM financial statements and any applicable assurance services required by the ESM. </w:t>
      </w:r>
    </w:p>
    <w:p w14:paraId="6A1C618F" w14:textId="77777777" w:rsidR="00142633" w:rsidRPr="00142633" w:rsidRDefault="00142633" w:rsidP="00142633">
      <w:pPr>
        <w:jc w:val="both"/>
        <w:rPr>
          <w:rFonts w:eastAsia="Calibri" w:cs="Arial"/>
          <w:color w:val="000000"/>
        </w:rPr>
      </w:pPr>
      <w:r w:rsidRPr="00142633">
        <w:rPr>
          <w:rFonts w:eastAsia="Calibri" w:cs="Arial"/>
          <w:color w:val="000000"/>
        </w:rPr>
        <w:t>During the period of the Engagement, the ESM may issue USD-denominated debt securities. In this context, the Auditor will be required to issue comfort letters and other assurance statements in connection with the ESM financial statements/financial statement schedules as required for the purposes of Rule 144A adopted pursuant to the US Securities Act. Furthermore, the Auditor may be requested to perform other assurance services as specified by the ESM over time.</w:t>
      </w:r>
    </w:p>
    <w:p w14:paraId="33596823" w14:textId="3EF19955" w:rsidR="00142633" w:rsidRPr="00142633" w:rsidRDefault="00142633" w:rsidP="00142633">
      <w:pPr>
        <w:jc w:val="both"/>
        <w:rPr>
          <w:rFonts w:eastAsia="Calibri" w:cs="Arial"/>
          <w:color w:val="000000"/>
        </w:rPr>
      </w:pPr>
      <w:r w:rsidRPr="00142633">
        <w:rPr>
          <w:rFonts w:eastAsia="Calibri" w:cs="Arial"/>
          <w:color w:val="000000"/>
        </w:rPr>
        <w:t>The external audit process and its results are</w:t>
      </w:r>
      <w:r w:rsidRPr="00142633" w:rsidDel="00E55436">
        <w:rPr>
          <w:rFonts w:eastAsia="Calibri" w:cs="Arial"/>
          <w:color w:val="000000"/>
        </w:rPr>
        <w:t xml:space="preserve"> </w:t>
      </w:r>
      <w:r w:rsidRPr="00142633">
        <w:rPr>
          <w:rFonts w:eastAsia="Calibri" w:cs="Arial"/>
          <w:color w:val="000000"/>
        </w:rPr>
        <w:t>monitored and reviewed by the ESM Board of Auditors. The Board of Auditors is an independent body composed of five members appointed by the Board of Governors upon proposals of the Chairperson of the Board of Governors, the supreme audit institutions of the ESM Members, and the European Court of Auditors. The Board of Auditors carries out independent audits, inspects the ESM accounts, audits regularity, compliance, performance, risk management, and monitors and reviews the ESM internal and external audit processes and their results.</w:t>
      </w:r>
      <w:r w:rsidR="00F810B2">
        <w:rPr>
          <w:rFonts w:eastAsia="Calibri" w:cs="Arial"/>
          <w:color w:val="000000"/>
        </w:rPr>
        <w:t xml:space="preserve"> </w:t>
      </w:r>
      <w:r w:rsidRPr="00142633">
        <w:rPr>
          <w:rFonts w:eastAsia="Calibri" w:cs="Arial"/>
          <w:color w:val="000000"/>
        </w:rPr>
        <w:t xml:space="preserve">Pursuant to the ESM By-Laws (Article 24 (4)), the Board of Auditors shall have full access to any document and information of the ESM, including data of internal and external audit processes, that are needed for the implementation of its tasks. Therefore, the terms of the contract between the ESM and the Auditor will require that the Auditor provides full access to its audit working papers (including electronic audit files) to the Board of Auditors and to any subject matter experts appointed by and acting on behalf of the Board of Auditors pursuant to Article 24 (5) of the ESM By-Laws. The Auditor shall also have regular meetings with the Board of Auditors and shall provide any clarifications regarding the audit plan, the audit </w:t>
      </w:r>
      <w:proofErr w:type="gramStart"/>
      <w:r w:rsidRPr="00142633">
        <w:rPr>
          <w:rFonts w:eastAsia="Calibri" w:cs="Arial"/>
          <w:color w:val="000000"/>
        </w:rPr>
        <w:t>processes</w:t>
      </w:r>
      <w:proofErr w:type="gramEnd"/>
      <w:r w:rsidRPr="00142633">
        <w:rPr>
          <w:rFonts w:eastAsia="Calibri" w:cs="Arial"/>
          <w:color w:val="000000"/>
        </w:rPr>
        <w:t xml:space="preserve"> and results, as required by the Board of Auditors. For the avoidance of doubt, the Auditor shall also provide the Board of Auditors an additional report as set out in Article 11 of Regulation (EU) No 537/2014.</w:t>
      </w:r>
    </w:p>
    <w:p w14:paraId="07FCDC49" w14:textId="77777777" w:rsidR="00142633" w:rsidRPr="00142633" w:rsidRDefault="00142633" w:rsidP="00142633">
      <w:pPr>
        <w:jc w:val="both"/>
        <w:rPr>
          <w:rFonts w:eastAsia="Calibri" w:cs="Arial"/>
          <w:color w:val="000000"/>
        </w:rPr>
      </w:pPr>
      <w:r w:rsidRPr="00142633">
        <w:rPr>
          <w:rFonts w:eastAsia="Calibri" w:cs="Arial"/>
          <w:color w:val="000000"/>
        </w:rPr>
        <w:t>The Auditor will regularly report to the Board of Auditors and cover key audit matters, such as:</w:t>
      </w:r>
    </w:p>
    <w:p w14:paraId="0A9BA0A2" w14:textId="77777777" w:rsidR="00142633" w:rsidRPr="00142633" w:rsidRDefault="00142633" w:rsidP="00142633">
      <w:pPr>
        <w:numPr>
          <w:ilvl w:val="0"/>
          <w:numId w:val="19"/>
        </w:numPr>
        <w:spacing w:after="0" w:line="240" w:lineRule="auto"/>
        <w:contextualSpacing/>
        <w:jc w:val="both"/>
        <w:rPr>
          <w:rFonts w:eastAsia="Calibri" w:cs="Arial"/>
          <w:color w:val="000000"/>
        </w:rPr>
      </w:pPr>
      <w:r w:rsidRPr="00142633">
        <w:rPr>
          <w:rFonts w:eastAsia="Calibri" w:cs="Arial"/>
          <w:color w:val="000000"/>
        </w:rPr>
        <w:t xml:space="preserve">the audit strategy including the progress, nature and extent of the audit procedures </w:t>
      </w:r>
      <w:proofErr w:type="gramStart"/>
      <w:r w:rsidRPr="00142633">
        <w:rPr>
          <w:rFonts w:eastAsia="Calibri" w:cs="Arial"/>
          <w:color w:val="000000"/>
        </w:rPr>
        <w:t>performed;</w:t>
      </w:r>
      <w:proofErr w:type="gramEnd"/>
    </w:p>
    <w:p w14:paraId="0F6E1E9A" w14:textId="77777777" w:rsidR="00142633" w:rsidRPr="00142633" w:rsidRDefault="00142633" w:rsidP="00142633">
      <w:pPr>
        <w:numPr>
          <w:ilvl w:val="0"/>
          <w:numId w:val="19"/>
        </w:numPr>
        <w:spacing w:after="0" w:line="240" w:lineRule="auto"/>
        <w:contextualSpacing/>
        <w:jc w:val="both"/>
        <w:rPr>
          <w:rFonts w:eastAsia="Calibri" w:cs="Arial"/>
          <w:color w:val="000000"/>
        </w:rPr>
      </w:pPr>
      <w:r w:rsidRPr="00142633">
        <w:rPr>
          <w:rFonts w:eastAsia="Calibri" w:cs="Arial"/>
          <w:color w:val="000000"/>
        </w:rPr>
        <w:t xml:space="preserve">the effectiveness of the internal controls over financial </w:t>
      </w:r>
      <w:proofErr w:type="gramStart"/>
      <w:r w:rsidRPr="00142633">
        <w:rPr>
          <w:rFonts w:eastAsia="Calibri" w:cs="Arial"/>
          <w:color w:val="000000"/>
        </w:rPr>
        <w:t>reporting;</w:t>
      </w:r>
      <w:proofErr w:type="gramEnd"/>
    </w:p>
    <w:p w14:paraId="0E98B2D2" w14:textId="77777777" w:rsidR="00142633" w:rsidRPr="00142633" w:rsidRDefault="00142633" w:rsidP="00142633">
      <w:pPr>
        <w:numPr>
          <w:ilvl w:val="0"/>
          <w:numId w:val="19"/>
        </w:numPr>
        <w:spacing w:after="0" w:line="240" w:lineRule="auto"/>
        <w:contextualSpacing/>
        <w:jc w:val="both"/>
        <w:rPr>
          <w:rFonts w:eastAsia="Calibri" w:cs="Arial"/>
          <w:color w:val="000000"/>
        </w:rPr>
      </w:pPr>
      <w:r w:rsidRPr="00142633">
        <w:rPr>
          <w:rFonts w:eastAsia="Calibri" w:cs="Arial"/>
          <w:color w:val="000000"/>
        </w:rPr>
        <w:t xml:space="preserve">the risks of material misstatement due to control design, operating deficiencies or </w:t>
      </w:r>
      <w:proofErr w:type="gramStart"/>
      <w:r w:rsidRPr="00142633">
        <w:rPr>
          <w:rFonts w:eastAsia="Calibri" w:cs="Arial"/>
          <w:color w:val="000000"/>
        </w:rPr>
        <w:t>fraud;</w:t>
      </w:r>
      <w:proofErr w:type="gramEnd"/>
    </w:p>
    <w:p w14:paraId="1310D099" w14:textId="77777777" w:rsidR="00142633" w:rsidRPr="00142633" w:rsidRDefault="00142633" w:rsidP="00142633">
      <w:pPr>
        <w:numPr>
          <w:ilvl w:val="0"/>
          <w:numId w:val="19"/>
        </w:numPr>
        <w:spacing w:after="0" w:line="240" w:lineRule="auto"/>
        <w:contextualSpacing/>
        <w:jc w:val="both"/>
        <w:rPr>
          <w:rFonts w:eastAsia="Calibri" w:cs="Arial"/>
          <w:color w:val="000000"/>
        </w:rPr>
      </w:pPr>
      <w:r w:rsidRPr="00142633">
        <w:rPr>
          <w:rFonts w:eastAsia="Calibri" w:cs="Arial"/>
          <w:color w:val="000000"/>
        </w:rPr>
        <w:t xml:space="preserve">the evaluation of identified deficiencies and indicators of material </w:t>
      </w:r>
      <w:proofErr w:type="gramStart"/>
      <w:r w:rsidRPr="00142633">
        <w:rPr>
          <w:rFonts w:eastAsia="Calibri" w:cs="Arial"/>
          <w:color w:val="000000"/>
        </w:rPr>
        <w:t>weaknesses;</w:t>
      </w:r>
      <w:proofErr w:type="gramEnd"/>
    </w:p>
    <w:p w14:paraId="071F3ACD" w14:textId="77777777" w:rsidR="00142633" w:rsidRPr="00142633" w:rsidRDefault="00142633" w:rsidP="00142633">
      <w:pPr>
        <w:numPr>
          <w:ilvl w:val="0"/>
          <w:numId w:val="19"/>
        </w:numPr>
        <w:spacing w:after="0" w:line="240" w:lineRule="auto"/>
        <w:contextualSpacing/>
        <w:jc w:val="both"/>
        <w:rPr>
          <w:rFonts w:eastAsia="Calibri" w:cs="Arial"/>
          <w:color w:val="000000"/>
        </w:rPr>
      </w:pPr>
      <w:r w:rsidRPr="00142633">
        <w:rPr>
          <w:rFonts w:eastAsia="Calibri" w:cs="Arial"/>
          <w:color w:val="000000"/>
        </w:rPr>
        <w:t xml:space="preserve">the determination of significant accounts and disclosures and relevant </w:t>
      </w:r>
      <w:proofErr w:type="gramStart"/>
      <w:r w:rsidRPr="00142633">
        <w:rPr>
          <w:rFonts w:eastAsia="Calibri" w:cs="Arial"/>
          <w:color w:val="000000"/>
        </w:rPr>
        <w:t>assertions;</w:t>
      </w:r>
      <w:proofErr w:type="gramEnd"/>
    </w:p>
    <w:p w14:paraId="541F8D4F" w14:textId="77777777" w:rsidR="00142633" w:rsidRPr="00142633" w:rsidRDefault="00142633" w:rsidP="00142633">
      <w:pPr>
        <w:numPr>
          <w:ilvl w:val="0"/>
          <w:numId w:val="19"/>
        </w:numPr>
        <w:spacing w:after="0" w:line="240" w:lineRule="auto"/>
        <w:contextualSpacing/>
        <w:jc w:val="both"/>
        <w:rPr>
          <w:rFonts w:eastAsia="Calibri" w:cs="Arial"/>
          <w:color w:val="000000"/>
        </w:rPr>
      </w:pPr>
      <w:r w:rsidRPr="00142633">
        <w:rPr>
          <w:rFonts w:eastAsia="Calibri" w:cs="Arial"/>
          <w:color w:val="000000"/>
        </w:rPr>
        <w:t xml:space="preserve">the materiality level applied for the financial </w:t>
      </w:r>
      <w:proofErr w:type="gramStart"/>
      <w:r w:rsidRPr="00142633">
        <w:rPr>
          <w:rFonts w:eastAsia="Calibri" w:cs="Arial"/>
          <w:color w:val="000000"/>
        </w:rPr>
        <w:t>statements;</w:t>
      </w:r>
      <w:proofErr w:type="gramEnd"/>
      <w:r w:rsidRPr="00142633">
        <w:rPr>
          <w:rFonts w:eastAsia="Calibri" w:cs="Arial"/>
          <w:color w:val="000000"/>
        </w:rPr>
        <w:t xml:space="preserve"> </w:t>
      </w:r>
    </w:p>
    <w:p w14:paraId="597CEA70" w14:textId="77777777" w:rsidR="00142633" w:rsidRPr="00142633" w:rsidRDefault="00142633" w:rsidP="00142633">
      <w:pPr>
        <w:numPr>
          <w:ilvl w:val="0"/>
          <w:numId w:val="19"/>
        </w:numPr>
        <w:spacing w:after="0" w:line="240" w:lineRule="auto"/>
        <w:contextualSpacing/>
        <w:jc w:val="both"/>
        <w:rPr>
          <w:rFonts w:eastAsia="Calibri" w:cs="Arial"/>
          <w:color w:val="000000"/>
        </w:rPr>
      </w:pPr>
      <w:r w:rsidRPr="00142633">
        <w:rPr>
          <w:rFonts w:eastAsia="Calibri" w:cs="Arial"/>
          <w:color w:val="000000"/>
        </w:rPr>
        <w:t xml:space="preserve">the extent to which the auditor uses the work of others in the scope of integrated </w:t>
      </w:r>
      <w:proofErr w:type="gramStart"/>
      <w:r w:rsidRPr="00142633">
        <w:rPr>
          <w:rFonts w:eastAsia="Calibri" w:cs="Arial"/>
          <w:color w:val="000000"/>
        </w:rPr>
        <w:t>audits;</w:t>
      </w:r>
      <w:proofErr w:type="gramEnd"/>
    </w:p>
    <w:p w14:paraId="283AA341" w14:textId="77777777" w:rsidR="00142633" w:rsidRPr="00142633" w:rsidRDefault="00142633" w:rsidP="00142633">
      <w:pPr>
        <w:numPr>
          <w:ilvl w:val="0"/>
          <w:numId w:val="19"/>
        </w:numPr>
        <w:spacing w:after="0" w:line="240" w:lineRule="auto"/>
        <w:contextualSpacing/>
        <w:jc w:val="both"/>
        <w:rPr>
          <w:rFonts w:eastAsia="Calibri" w:cs="Arial"/>
          <w:color w:val="000000"/>
        </w:rPr>
      </w:pPr>
      <w:r w:rsidRPr="00142633">
        <w:rPr>
          <w:rFonts w:eastAsia="Calibri" w:cs="Arial"/>
          <w:color w:val="000000"/>
        </w:rPr>
        <w:t xml:space="preserve">identification of material findings and any other matter the auditor may consider </w:t>
      </w:r>
      <w:proofErr w:type="gramStart"/>
      <w:r w:rsidRPr="00142633">
        <w:rPr>
          <w:rFonts w:eastAsia="Calibri" w:cs="Arial"/>
          <w:color w:val="000000"/>
        </w:rPr>
        <w:t>significant;</w:t>
      </w:r>
      <w:proofErr w:type="gramEnd"/>
    </w:p>
    <w:p w14:paraId="6C95C2E9" w14:textId="77777777" w:rsidR="00142633" w:rsidRPr="00142633" w:rsidRDefault="00142633" w:rsidP="00142633">
      <w:pPr>
        <w:numPr>
          <w:ilvl w:val="0"/>
          <w:numId w:val="19"/>
        </w:numPr>
        <w:spacing w:after="0" w:line="240" w:lineRule="auto"/>
        <w:contextualSpacing/>
        <w:jc w:val="both"/>
        <w:rPr>
          <w:rFonts w:eastAsia="Calibri" w:cs="Arial"/>
          <w:color w:val="000000"/>
        </w:rPr>
      </w:pPr>
      <w:r w:rsidRPr="00142633">
        <w:rPr>
          <w:rFonts w:eastAsia="Calibri" w:cs="Arial"/>
          <w:color w:val="000000"/>
        </w:rPr>
        <w:t>progress on outstanding recommendations.</w:t>
      </w:r>
    </w:p>
    <w:p w14:paraId="48635DBA" w14:textId="77777777" w:rsidR="00142633" w:rsidRPr="00142633" w:rsidRDefault="00142633" w:rsidP="00142633">
      <w:pPr>
        <w:jc w:val="both"/>
        <w:rPr>
          <w:rFonts w:eastAsia="Calibri" w:cs="Arial"/>
          <w:color w:val="000000"/>
        </w:rPr>
      </w:pPr>
    </w:p>
    <w:p w14:paraId="270F96CB" w14:textId="77777777" w:rsidR="00142633" w:rsidRPr="00142633" w:rsidRDefault="00142633" w:rsidP="00142633">
      <w:pPr>
        <w:jc w:val="both"/>
        <w:rPr>
          <w:rFonts w:eastAsia="Calibri" w:cs="Arial"/>
          <w:color w:val="000000"/>
        </w:rPr>
      </w:pPr>
      <w:r w:rsidRPr="00142633">
        <w:rPr>
          <w:rFonts w:eastAsia="Calibri" w:cs="Arial"/>
          <w:color w:val="000000"/>
        </w:rPr>
        <w:t xml:space="preserve">Lastly, the services required include periodic meetings of the Auditor with the ESM Board of Directors and Board of Governors </w:t>
      </w:r>
      <w:proofErr w:type="gramStart"/>
      <w:r w:rsidRPr="00142633">
        <w:rPr>
          <w:rFonts w:eastAsia="Calibri" w:cs="Arial"/>
          <w:color w:val="000000"/>
        </w:rPr>
        <w:t>in order to</w:t>
      </w:r>
      <w:proofErr w:type="gramEnd"/>
      <w:r w:rsidRPr="00142633">
        <w:rPr>
          <w:rFonts w:eastAsia="Calibri" w:cs="Arial"/>
          <w:color w:val="000000"/>
        </w:rPr>
        <w:t xml:space="preserve"> present its audit report and management letter. The auditors may be requested to travel to Brussels or other locations within the Euro area to report on these matters to the ESM governing bodies in person.</w:t>
      </w:r>
    </w:p>
    <w:p w14:paraId="1C18A4A4" w14:textId="77777777" w:rsidR="00142633" w:rsidRPr="00142633" w:rsidRDefault="00142633" w:rsidP="00142633">
      <w:pPr>
        <w:jc w:val="both"/>
        <w:rPr>
          <w:rFonts w:eastAsia="Calibri" w:cs="Arial"/>
          <w:color w:val="000000"/>
        </w:rPr>
      </w:pPr>
    </w:p>
    <w:p w14:paraId="7870F893" w14:textId="77777777" w:rsidR="00142633" w:rsidRPr="00D06618" w:rsidRDefault="00142633" w:rsidP="00D06618">
      <w:pPr>
        <w:pStyle w:val="ListParagraph"/>
        <w:numPr>
          <w:ilvl w:val="0"/>
          <w:numId w:val="20"/>
        </w:numPr>
        <w:spacing w:after="0" w:line="240" w:lineRule="auto"/>
        <w:jc w:val="both"/>
        <w:rPr>
          <w:rFonts w:eastAsia="Calibri" w:cs="Arial"/>
          <w:b/>
          <w:color w:val="000000"/>
        </w:rPr>
      </w:pPr>
      <w:bookmarkStart w:id="88" w:name="_Toc466819797"/>
      <w:bookmarkStart w:id="89" w:name="_Toc466883579"/>
      <w:bookmarkStart w:id="90" w:name="_Toc466819798"/>
      <w:bookmarkStart w:id="91" w:name="_Toc466883580"/>
      <w:bookmarkStart w:id="92" w:name="_Toc466819793"/>
      <w:bookmarkStart w:id="93" w:name="_Toc466819794"/>
      <w:bookmarkStart w:id="94" w:name="_Toc466819795"/>
      <w:bookmarkStart w:id="95" w:name="_Toc466819796"/>
      <w:bookmarkStart w:id="96" w:name="_Toc466883578"/>
      <w:bookmarkStart w:id="97" w:name="_Toc466883581"/>
      <w:bookmarkEnd w:id="88"/>
      <w:bookmarkEnd w:id="89"/>
      <w:bookmarkEnd w:id="90"/>
      <w:bookmarkEnd w:id="91"/>
      <w:bookmarkEnd w:id="92"/>
      <w:bookmarkEnd w:id="93"/>
      <w:bookmarkEnd w:id="94"/>
      <w:bookmarkEnd w:id="95"/>
      <w:bookmarkEnd w:id="96"/>
      <w:r w:rsidRPr="00D06618">
        <w:rPr>
          <w:rFonts w:eastAsia="Calibri" w:cs="Arial"/>
          <w:b/>
          <w:color w:val="000000"/>
        </w:rPr>
        <w:t>Exclusion of Additional Services</w:t>
      </w:r>
      <w:bookmarkEnd w:id="97"/>
      <w:r w:rsidRPr="00D06618">
        <w:rPr>
          <w:rFonts w:eastAsia="Calibri" w:cs="Arial"/>
          <w:b/>
          <w:color w:val="000000"/>
        </w:rPr>
        <w:t xml:space="preserve">  </w:t>
      </w:r>
    </w:p>
    <w:p w14:paraId="20FD06CE" w14:textId="77777777" w:rsidR="00142633" w:rsidRPr="00142633" w:rsidRDefault="00142633" w:rsidP="00142633">
      <w:pPr>
        <w:rPr>
          <w:rFonts w:eastAsiaTheme="minorHAnsi" w:cs="Georgia"/>
          <w:color w:val="000000"/>
          <w:sz w:val="24"/>
          <w:szCs w:val="24"/>
        </w:rPr>
      </w:pPr>
    </w:p>
    <w:p w14:paraId="25FAD9CA" w14:textId="70BC9B28" w:rsidR="00142633" w:rsidRPr="00142633" w:rsidRDefault="00142633" w:rsidP="00142633">
      <w:pPr>
        <w:jc w:val="both"/>
        <w:rPr>
          <w:rFonts w:eastAsia="Calibri" w:cs="Arial"/>
          <w:color w:val="000000"/>
        </w:rPr>
      </w:pPr>
      <w:r w:rsidRPr="00142633">
        <w:rPr>
          <w:rFonts w:eastAsia="Calibri" w:cs="Arial"/>
          <w:color w:val="000000"/>
        </w:rPr>
        <w:t>In line with Article 22 (2), para.</w:t>
      </w:r>
      <w:r w:rsidR="00D06618">
        <w:rPr>
          <w:rFonts w:eastAsia="Calibri" w:cs="Arial"/>
          <w:color w:val="000000"/>
        </w:rPr>
        <w:t xml:space="preserve"> </w:t>
      </w:r>
      <w:r w:rsidRPr="00142633">
        <w:rPr>
          <w:rFonts w:eastAsia="Calibri" w:cs="Arial"/>
          <w:color w:val="000000"/>
        </w:rPr>
        <w:t xml:space="preserve">2 of the ESM By-Laws, the Auditor is not eligible to provide non-audit related consulting services to the ESM. Its provision of audit-related consulting services shall be subject to the prior approval of the Board of Directors, and the remuneration for such services may not exceed one-third of the remuneration for the audit services. The Auditor is not eligible, however, to provide such audit-related consulting services if the provision of such audit-related consulting services is precluded by Article 5 (1) of Regulation (EU) No 537/2014. </w:t>
      </w:r>
    </w:p>
    <w:p w14:paraId="2381E2C4" w14:textId="37A36E15" w:rsidR="00142633" w:rsidRPr="00142633" w:rsidRDefault="00142633" w:rsidP="00142633">
      <w:pPr>
        <w:spacing w:after="0" w:line="240" w:lineRule="auto"/>
        <w:jc w:val="both"/>
        <w:rPr>
          <w:rFonts w:eastAsia="Times New Roman" w:cs="Times New Roman"/>
          <w:snapToGrid w:val="0"/>
        </w:rPr>
      </w:pPr>
      <w:r w:rsidRPr="00142633">
        <w:rPr>
          <w:rFonts w:eastAsia="Calibri" w:cs="Arial"/>
          <w:color w:val="000000"/>
        </w:rPr>
        <w:t xml:space="preserve">Following the expected ratification of the Agreement Amending the ESM Treaty and the approval of the amended ESM By-Laws, the Auditor would be able to </w:t>
      </w:r>
      <w:r w:rsidRPr="00142633">
        <w:rPr>
          <w:rFonts w:eastAsiaTheme="minorHAnsi"/>
        </w:rPr>
        <w:t xml:space="preserve">provide audit-related consulting services subject to the prior approval of the Board of Directors, after taking into consideration the non-binding opinion of the Board of Auditors, and provided that the remuneration for such audit-related consulting services may not exceed one-third of the remuneration for the audit services. </w:t>
      </w:r>
      <w:r w:rsidRPr="00142633">
        <w:rPr>
          <w:rFonts w:eastAsia="Times New Roman" w:cs="Times New Roman"/>
          <w:snapToGrid w:val="0"/>
        </w:rPr>
        <w:t>Such contracts should be terminated as of 31 December 2022.</w:t>
      </w:r>
    </w:p>
    <w:p w14:paraId="22E3A850" w14:textId="77777777" w:rsidR="00142633" w:rsidRPr="00142633" w:rsidRDefault="00142633" w:rsidP="00142633">
      <w:pPr>
        <w:jc w:val="both"/>
        <w:rPr>
          <w:rFonts w:eastAsia="Calibri" w:cs="Arial"/>
          <w:color w:val="000000"/>
        </w:rPr>
      </w:pPr>
    </w:p>
    <w:p w14:paraId="1D9C021B" w14:textId="1FEB59E0" w:rsidR="00142633" w:rsidRPr="00142633" w:rsidRDefault="00142633" w:rsidP="00142633">
      <w:pPr>
        <w:jc w:val="both"/>
        <w:rPr>
          <w:rFonts w:eastAsia="Calibri" w:cs="Arial"/>
          <w:color w:val="000000"/>
        </w:rPr>
      </w:pPr>
      <w:r w:rsidRPr="00142633">
        <w:rPr>
          <w:rFonts w:eastAsia="Calibri" w:cs="Arial"/>
          <w:color w:val="000000"/>
        </w:rPr>
        <w:t>If upon conclusion of the procurement process, the selected audit firm, which is awarded the Engagement, provides any non-audit related consulting services to the ESM or any other audit-related consulting services which are not in line with Article 22 (2) of the ESM By-Laws, the selected audit firm will agree that any such consultancy contracts will be terminated with immediate effect upon signature of the Engagement.</w:t>
      </w:r>
    </w:p>
    <w:p w14:paraId="05098979" w14:textId="77777777" w:rsidR="00142633" w:rsidRPr="00142633" w:rsidRDefault="00142633" w:rsidP="00142633">
      <w:pPr>
        <w:jc w:val="both"/>
        <w:rPr>
          <w:rFonts w:eastAsia="Calibri" w:cs="Arial"/>
          <w:color w:val="000000"/>
        </w:rPr>
      </w:pPr>
    </w:p>
    <w:p w14:paraId="59EB9B41" w14:textId="13C2F878" w:rsidR="00142633" w:rsidRPr="001B7388" w:rsidRDefault="00142633" w:rsidP="001B7388">
      <w:pPr>
        <w:pStyle w:val="ListParagraph"/>
        <w:numPr>
          <w:ilvl w:val="0"/>
          <w:numId w:val="20"/>
        </w:numPr>
        <w:spacing w:after="0" w:line="240" w:lineRule="auto"/>
        <w:jc w:val="both"/>
        <w:rPr>
          <w:rFonts w:eastAsia="Calibri" w:cs="Arial"/>
          <w:b/>
          <w:color w:val="000000"/>
        </w:rPr>
      </w:pPr>
      <w:bookmarkStart w:id="98" w:name="_Toc466883583"/>
      <w:r w:rsidRPr="001B7388">
        <w:rPr>
          <w:rFonts w:eastAsia="Calibri" w:cs="Arial"/>
          <w:b/>
          <w:color w:val="000000"/>
        </w:rPr>
        <w:t>Subcontracting</w:t>
      </w:r>
      <w:bookmarkEnd w:id="98"/>
    </w:p>
    <w:p w14:paraId="3EB00493" w14:textId="77777777" w:rsidR="00142633" w:rsidRPr="00142633" w:rsidRDefault="00142633" w:rsidP="00142633">
      <w:pPr>
        <w:jc w:val="both"/>
        <w:rPr>
          <w:rFonts w:eastAsiaTheme="minorHAnsi"/>
          <w:sz w:val="24"/>
          <w:szCs w:val="24"/>
          <w:lang w:eastAsia="en-GB"/>
        </w:rPr>
      </w:pPr>
    </w:p>
    <w:p w14:paraId="4A326A00" w14:textId="12BCD8E9" w:rsidR="00142633" w:rsidRPr="00142633" w:rsidRDefault="00441002" w:rsidP="00142633">
      <w:pPr>
        <w:jc w:val="both"/>
        <w:rPr>
          <w:rFonts w:eastAsia="Calibri" w:cs="Arial"/>
          <w:color w:val="000000"/>
        </w:rPr>
      </w:pPr>
      <w:r>
        <w:rPr>
          <w:rFonts w:eastAsia="Calibri" w:cs="Arial"/>
          <w:color w:val="000000"/>
        </w:rPr>
        <w:t>During the term of the Engagement, t</w:t>
      </w:r>
      <w:r w:rsidR="000461AF">
        <w:rPr>
          <w:rFonts w:eastAsia="Calibri" w:cs="Arial"/>
          <w:color w:val="000000"/>
        </w:rPr>
        <w:t>he</w:t>
      </w:r>
      <w:r w:rsidR="0043206C">
        <w:rPr>
          <w:rFonts w:eastAsia="Calibri" w:cs="Arial"/>
          <w:color w:val="000000"/>
        </w:rPr>
        <w:t xml:space="preserve"> Service Provider </w:t>
      </w:r>
      <w:r w:rsidR="000461AF">
        <w:rPr>
          <w:rFonts w:eastAsia="Calibri" w:cs="Arial"/>
          <w:color w:val="000000"/>
        </w:rPr>
        <w:t xml:space="preserve">may </w:t>
      </w:r>
      <w:r w:rsidR="0043206C">
        <w:rPr>
          <w:rFonts w:eastAsia="Calibri" w:cs="Arial"/>
          <w:color w:val="000000"/>
        </w:rPr>
        <w:t>use entities from its</w:t>
      </w:r>
      <w:r w:rsidR="009C7DB2">
        <w:rPr>
          <w:rFonts w:eastAsia="Calibri" w:cs="Arial"/>
          <w:color w:val="000000"/>
        </w:rPr>
        <w:t xml:space="preserve"> capital group</w:t>
      </w:r>
      <w:r w:rsidR="00655DD2">
        <w:rPr>
          <w:rFonts w:eastAsia="Calibri" w:cs="Arial"/>
          <w:color w:val="000000"/>
        </w:rPr>
        <w:t xml:space="preserve"> to perform the services</w:t>
      </w:r>
      <w:r w:rsidR="00115B4F">
        <w:rPr>
          <w:rFonts w:eastAsia="Calibri" w:cs="Arial"/>
          <w:color w:val="000000"/>
        </w:rPr>
        <w:t xml:space="preserve"> required</w:t>
      </w:r>
      <w:r w:rsidR="009C7DB2">
        <w:rPr>
          <w:rFonts w:eastAsia="Calibri" w:cs="Arial"/>
          <w:color w:val="000000"/>
        </w:rPr>
        <w:t xml:space="preserve">. However, </w:t>
      </w:r>
      <w:r w:rsidR="009C7DB2" w:rsidRPr="009D6FA4">
        <w:rPr>
          <w:rFonts w:eastAsia="Calibri" w:cs="Arial"/>
          <w:color w:val="000000"/>
        </w:rPr>
        <w:t xml:space="preserve">subcontracting </w:t>
      </w:r>
      <w:r w:rsidR="00DD5776">
        <w:rPr>
          <w:rFonts w:eastAsia="Calibri" w:cs="Arial"/>
          <w:color w:val="000000"/>
        </w:rPr>
        <w:t xml:space="preserve">the </w:t>
      </w:r>
      <w:r w:rsidR="009C7DB2" w:rsidRPr="009D6FA4">
        <w:rPr>
          <w:rFonts w:eastAsia="Calibri" w:cs="Arial"/>
          <w:color w:val="000000"/>
        </w:rPr>
        <w:t xml:space="preserve">services </w:t>
      </w:r>
      <w:r w:rsidR="00DD5776">
        <w:rPr>
          <w:rFonts w:eastAsia="Calibri" w:cs="Arial"/>
          <w:color w:val="000000"/>
        </w:rPr>
        <w:t xml:space="preserve">required </w:t>
      </w:r>
      <w:r w:rsidR="009C7DB2" w:rsidRPr="009D6FA4">
        <w:rPr>
          <w:rFonts w:eastAsia="Calibri" w:cs="Arial"/>
          <w:color w:val="000000"/>
        </w:rPr>
        <w:t xml:space="preserve">to entities outside of the group </w:t>
      </w:r>
      <w:r w:rsidR="00F66F5F">
        <w:rPr>
          <w:rFonts w:eastAsia="Calibri" w:cs="Arial"/>
          <w:color w:val="000000"/>
        </w:rPr>
        <w:t xml:space="preserve">will </w:t>
      </w:r>
      <w:r w:rsidR="009C7DB2" w:rsidRPr="009D6FA4">
        <w:rPr>
          <w:rFonts w:eastAsia="Calibri" w:cs="Arial"/>
          <w:color w:val="000000"/>
        </w:rPr>
        <w:t xml:space="preserve">not </w:t>
      </w:r>
      <w:r w:rsidR="007A1EC5">
        <w:rPr>
          <w:rFonts w:eastAsia="Calibri" w:cs="Arial"/>
          <w:color w:val="000000"/>
        </w:rPr>
        <w:t xml:space="preserve">be </w:t>
      </w:r>
      <w:r w:rsidR="009C7DB2" w:rsidRPr="009D6FA4">
        <w:rPr>
          <w:rFonts w:eastAsia="Calibri" w:cs="Arial"/>
          <w:color w:val="000000"/>
        </w:rPr>
        <w:t>permitted</w:t>
      </w:r>
      <w:r w:rsidR="00DD5776">
        <w:rPr>
          <w:rFonts w:eastAsia="Calibri" w:cs="Arial"/>
          <w:color w:val="000000"/>
        </w:rPr>
        <w:t xml:space="preserve"> during the term of th</w:t>
      </w:r>
      <w:r w:rsidR="00453804">
        <w:rPr>
          <w:rFonts w:eastAsia="Calibri" w:cs="Arial"/>
          <w:color w:val="000000"/>
        </w:rPr>
        <w:t>e</w:t>
      </w:r>
      <w:r w:rsidR="00DD5776">
        <w:rPr>
          <w:rFonts w:eastAsia="Calibri" w:cs="Arial"/>
          <w:color w:val="000000"/>
        </w:rPr>
        <w:t xml:space="preserve"> Engagement</w:t>
      </w:r>
      <w:r w:rsidR="009C7DB2" w:rsidRPr="009D6FA4">
        <w:rPr>
          <w:rFonts w:eastAsia="Calibri" w:cs="Arial"/>
          <w:color w:val="000000"/>
        </w:rPr>
        <w:t>.</w:t>
      </w:r>
    </w:p>
    <w:p w14:paraId="0B194D62" w14:textId="77777777" w:rsidR="00142633" w:rsidRPr="00142633" w:rsidRDefault="00142633" w:rsidP="00142633">
      <w:pPr>
        <w:jc w:val="both"/>
        <w:rPr>
          <w:rFonts w:eastAsiaTheme="minorHAnsi"/>
          <w:sz w:val="24"/>
          <w:szCs w:val="24"/>
          <w:lang w:eastAsia="en-GB"/>
        </w:rPr>
      </w:pPr>
    </w:p>
    <w:p w14:paraId="1B9FA584" w14:textId="64BA68BD" w:rsidR="002E627B" w:rsidRDefault="002E627B">
      <w:pPr>
        <w:rPr>
          <w:rFonts w:eastAsia="MS Mincho" w:cstheme="minorHAnsi"/>
          <w:b/>
          <w:bCs/>
          <w:caps/>
          <w:noProof/>
          <w:sz w:val="20"/>
          <w:szCs w:val="24"/>
        </w:rPr>
      </w:pPr>
    </w:p>
    <w:p w14:paraId="06D7A800" w14:textId="77777777" w:rsidR="00452DEC" w:rsidRDefault="00452DEC">
      <w:pPr>
        <w:rPr>
          <w:rFonts w:eastAsiaTheme="majorEastAsia" w:cstheme="minorHAnsi"/>
          <w:b/>
          <w:sz w:val="28"/>
          <w:szCs w:val="28"/>
        </w:rPr>
      </w:pPr>
      <w:bookmarkStart w:id="99" w:name="_Toc84407589"/>
      <w:r>
        <w:rPr>
          <w:rFonts w:cstheme="minorHAnsi"/>
          <w:b/>
          <w:sz w:val="28"/>
          <w:szCs w:val="28"/>
        </w:rPr>
        <w:br w:type="page"/>
      </w:r>
    </w:p>
    <w:p w14:paraId="02F23A5B" w14:textId="630D0DCF" w:rsidR="004801BC" w:rsidRPr="00F3385A" w:rsidRDefault="00F32B93" w:rsidP="00F3385A">
      <w:pPr>
        <w:pStyle w:val="Heading1"/>
        <w:jc w:val="center"/>
        <w:rPr>
          <w:rFonts w:asciiTheme="minorHAnsi" w:hAnsiTheme="minorHAnsi" w:cstheme="minorHAnsi"/>
          <w:b/>
          <w:color w:val="auto"/>
          <w:sz w:val="28"/>
          <w:szCs w:val="28"/>
        </w:rPr>
      </w:pPr>
      <w:bookmarkStart w:id="100" w:name="_Toc103281430"/>
      <w:r w:rsidRPr="00F3385A">
        <w:rPr>
          <w:rFonts w:asciiTheme="minorHAnsi" w:hAnsiTheme="minorHAnsi" w:cstheme="minorHAnsi"/>
          <w:b/>
          <w:color w:val="auto"/>
          <w:sz w:val="28"/>
          <w:szCs w:val="28"/>
        </w:rPr>
        <w:t>Annex</w:t>
      </w:r>
      <w:r w:rsidR="00763353" w:rsidRPr="00F3385A">
        <w:rPr>
          <w:rFonts w:asciiTheme="minorHAnsi" w:hAnsiTheme="minorHAnsi" w:cstheme="minorHAnsi"/>
          <w:b/>
          <w:color w:val="auto"/>
          <w:sz w:val="28"/>
          <w:szCs w:val="28"/>
        </w:rPr>
        <w:t xml:space="preserve"> 2</w:t>
      </w:r>
      <w:bookmarkEnd w:id="99"/>
      <w:bookmarkEnd w:id="100"/>
    </w:p>
    <w:p w14:paraId="21B5544E" w14:textId="24CA7BDF" w:rsidR="00B82878" w:rsidRPr="00D227D9" w:rsidRDefault="004801BC" w:rsidP="00D227D9">
      <w:pPr>
        <w:pStyle w:val="TOC1"/>
      </w:pPr>
      <w:bookmarkStart w:id="101" w:name="_Toc453686672"/>
      <w:r w:rsidRPr="00D227D9">
        <w:t>Eligibility</w:t>
      </w:r>
      <w:r w:rsidR="00B82878" w:rsidRPr="00D227D9">
        <w:t xml:space="preserve"> </w:t>
      </w:r>
      <w:r w:rsidR="00137215" w:rsidRPr="00D227D9">
        <w:t xml:space="preserve">and Exclusion </w:t>
      </w:r>
      <w:r w:rsidR="00B82878" w:rsidRPr="00D227D9">
        <w:t xml:space="preserve">Criteria, </w:t>
      </w:r>
      <w:r w:rsidRPr="00D227D9">
        <w:t>Selection Criteria</w:t>
      </w:r>
      <w:bookmarkEnd w:id="101"/>
      <w:r w:rsidR="00B82878" w:rsidRPr="00D227D9">
        <w:t xml:space="preserve"> and </w:t>
      </w:r>
    </w:p>
    <w:p w14:paraId="4470045D" w14:textId="77777777" w:rsidR="004801BC" w:rsidRPr="00D227D9" w:rsidRDefault="00B82878" w:rsidP="00D227D9">
      <w:pPr>
        <w:pStyle w:val="TOC1"/>
      </w:pPr>
      <w:r w:rsidRPr="00D227D9">
        <w:t>Other Required Information and Documents</w:t>
      </w:r>
    </w:p>
    <w:p w14:paraId="18642DF8" w14:textId="77777777" w:rsidR="004801BC" w:rsidRPr="002E627B" w:rsidRDefault="004801BC" w:rsidP="004801BC">
      <w:pPr>
        <w:pStyle w:val="Heading2"/>
        <w:spacing w:before="0"/>
        <w:rPr>
          <w:rFonts w:asciiTheme="minorHAnsi" w:hAnsiTheme="minorHAnsi" w:cstheme="minorHAnsi"/>
        </w:rPr>
      </w:pPr>
    </w:p>
    <w:p w14:paraId="3D24A330" w14:textId="12BD01BF" w:rsidR="00F93EEC" w:rsidRPr="00F3385A" w:rsidRDefault="00F93EEC" w:rsidP="00BC5023">
      <w:pPr>
        <w:pStyle w:val="Heading2"/>
        <w:spacing w:line="360" w:lineRule="auto"/>
        <w:rPr>
          <w:rFonts w:asciiTheme="minorHAnsi" w:hAnsiTheme="minorHAnsi" w:cstheme="minorHAnsi"/>
          <w:b/>
          <w:color w:val="auto"/>
          <w:sz w:val="24"/>
          <w:szCs w:val="24"/>
        </w:rPr>
      </w:pPr>
      <w:bookmarkStart w:id="102" w:name="_Toc103281431"/>
      <w:r w:rsidRPr="00F3385A">
        <w:rPr>
          <w:rFonts w:asciiTheme="minorHAnsi" w:hAnsiTheme="minorHAnsi" w:cstheme="minorHAnsi"/>
          <w:b/>
          <w:color w:val="auto"/>
          <w:sz w:val="24"/>
          <w:szCs w:val="24"/>
        </w:rPr>
        <w:t xml:space="preserve">1. </w:t>
      </w:r>
      <w:r w:rsidR="004801BC" w:rsidRPr="00F3385A">
        <w:rPr>
          <w:rFonts w:asciiTheme="minorHAnsi" w:hAnsiTheme="minorHAnsi" w:cstheme="minorHAnsi"/>
          <w:b/>
          <w:color w:val="auto"/>
          <w:sz w:val="24"/>
          <w:szCs w:val="24"/>
        </w:rPr>
        <w:t>Eligibility</w:t>
      </w:r>
      <w:r w:rsidR="007A46A9" w:rsidRPr="00F3385A">
        <w:rPr>
          <w:rFonts w:asciiTheme="minorHAnsi" w:hAnsiTheme="minorHAnsi" w:cstheme="minorHAnsi"/>
          <w:b/>
          <w:color w:val="auto"/>
          <w:sz w:val="24"/>
          <w:szCs w:val="24"/>
        </w:rPr>
        <w:t xml:space="preserve"> and Exclusion</w:t>
      </w:r>
      <w:r w:rsidR="004801BC" w:rsidRPr="00F3385A">
        <w:rPr>
          <w:rFonts w:asciiTheme="minorHAnsi" w:hAnsiTheme="minorHAnsi" w:cstheme="minorHAnsi"/>
          <w:b/>
          <w:color w:val="auto"/>
          <w:sz w:val="24"/>
          <w:szCs w:val="24"/>
        </w:rPr>
        <w:t xml:space="preserve"> Criteria</w:t>
      </w:r>
      <w:bookmarkEnd w:id="102"/>
    </w:p>
    <w:p w14:paraId="14B46F71" w14:textId="77777777" w:rsidR="00F93EEC" w:rsidRDefault="006D406A" w:rsidP="00BC5023">
      <w:pPr>
        <w:pStyle w:val="Heading2"/>
        <w:spacing w:line="360" w:lineRule="auto"/>
        <w:rPr>
          <w:rFonts w:asciiTheme="minorHAnsi" w:hAnsiTheme="minorHAnsi" w:cstheme="minorHAnsi"/>
          <w:i/>
          <w:color w:val="auto"/>
          <w:sz w:val="22"/>
          <w:szCs w:val="22"/>
        </w:rPr>
      </w:pPr>
      <w:bookmarkStart w:id="103" w:name="_Toc103281432"/>
      <w:r w:rsidRPr="006D406A">
        <w:rPr>
          <w:rFonts w:asciiTheme="minorHAnsi" w:hAnsiTheme="minorHAnsi" w:cstheme="minorHAnsi"/>
          <w:i/>
          <w:color w:val="auto"/>
          <w:sz w:val="22"/>
          <w:szCs w:val="22"/>
        </w:rPr>
        <w:t>1.1. Declaration on eligibility</w:t>
      </w:r>
      <w:bookmarkEnd w:id="103"/>
    </w:p>
    <w:p w14:paraId="21F773FF" w14:textId="7D61317C" w:rsidR="006D406A" w:rsidRDefault="006D406A" w:rsidP="00BC5023">
      <w:pPr>
        <w:pStyle w:val="Heading2"/>
        <w:spacing w:line="360" w:lineRule="auto"/>
        <w:rPr>
          <w:rFonts w:asciiTheme="minorHAnsi" w:hAnsiTheme="minorHAnsi" w:cstheme="minorHAnsi"/>
          <w:i/>
          <w:color w:val="auto"/>
          <w:sz w:val="22"/>
          <w:szCs w:val="22"/>
        </w:rPr>
      </w:pPr>
      <w:bookmarkStart w:id="104" w:name="_Toc103281433"/>
      <w:r>
        <w:rPr>
          <w:rFonts w:asciiTheme="minorHAnsi" w:hAnsiTheme="minorHAnsi" w:cstheme="minorHAnsi"/>
          <w:i/>
          <w:color w:val="auto"/>
          <w:sz w:val="22"/>
          <w:szCs w:val="22"/>
        </w:rPr>
        <w:t>1.2</w:t>
      </w:r>
      <w:r w:rsidRPr="006D406A">
        <w:rPr>
          <w:rFonts w:asciiTheme="minorHAnsi" w:hAnsiTheme="minorHAnsi" w:cstheme="minorHAnsi"/>
          <w:i/>
          <w:color w:val="auto"/>
          <w:sz w:val="22"/>
          <w:szCs w:val="22"/>
        </w:rPr>
        <w:t>. Non-Collusion Declaration</w:t>
      </w:r>
      <w:bookmarkEnd w:id="104"/>
    </w:p>
    <w:p w14:paraId="4AEE65E1" w14:textId="77777777" w:rsidR="004637B7" w:rsidRDefault="004637B7" w:rsidP="006D406A">
      <w:pPr>
        <w:rPr>
          <w:i/>
        </w:rPr>
      </w:pPr>
    </w:p>
    <w:p w14:paraId="13809510" w14:textId="5703E17D" w:rsidR="006D406A" w:rsidRPr="007565F4" w:rsidRDefault="004637B7" w:rsidP="00543B3F">
      <w:pPr>
        <w:rPr>
          <w:i/>
        </w:rPr>
      </w:pPr>
      <w:r w:rsidRPr="007565F4">
        <w:rPr>
          <w:i/>
        </w:rPr>
        <w:t>Note: See the separate document with the above declarations</w:t>
      </w:r>
    </w:p>
    <w:p w14:paraId="3E431338" w14:textId="4F5F7402" w:rsidR="006D406A" w:rsidRPr="006D406A" w:rsidRDefault="006D406A" w:rsidP="006D406A"/>
    <w:p w14:paraId="061AECD6" w14:textId="77777777" w:rsidR="006D406A" w:rsidRDefault="006D406A" w:rsidP="00F32B93"/>
    <w:p w14:paraId="4505438E" w14:textId="34514B14" w:rsidR="00E07125" w:rsidRPr="00F32B93" w:rsidRDefault="00E07125" w:rsidP="00F32B93"/>
    <w:p w14:paraId="5E8BD30F" w14:textId="3F14EFAF" w:rsidR="00655C8F" w:rsidRPr="00F93EEC" w:rsidRDefault="00125F6A" w:rsidP="00E43C82">
      <w:pPr>
        <w:rPr>
          <w:rFonts w:cstheme="minorHAnsi"/>
        </w:rPr>
        <w:sectPr w:rsidR="00655C8F" w:rsidRPr="00F93EEC" w:rsidSect="00A57C85">
          <w:headerReference w:type="even" r:id="rId16"/>
          <w:headerReference w:type="default" r:id="rId17"/>
          <w:footerReference w:type="even" r:id="rId18"/>
          <w:footerReference w:type="default" r:id="rId19"/>
          <w:headerReference w:type="first" r:id="rId20"/>
          <w:footerReference w:type="first" r:id="rId21"/>
          <w:pgSz w:w="11906" w:h="16838"/>
          <w:pgMar w:top="851" w:right="1440" w:bottom="993" w:left="1440" w:header="1247" w:footer="737" w:gutter="0"/>
          <w:cols w:space="708"/>
          <w:docGrid w:linePitch="360"/>
        </w:sectPr>
      </w:pPr>
      <w:r w:rsidRPr="002E627B">
        <w:rPr>
          <w:rFonts w:cstheme="minorHAnsi"/>
        </w:rPr>
        <w:br w:type="page"/>
      </w:r>
    </w:p>
    <w:p w14:paraId="1CAF13B0" w14:textId="20A84B57" w:rsidR="0033792E" w:rsidRPr="006D7E93" w:rsidRDefault="0033792E" w:rsidP="00F93EEC">
      <w:pPr>
        <w:pStyle w:val="Heading2"/>
        <w:numPr>
          <w:ilvl w:val="0"/>
          <w:numId w:val="16"/>
        </w:numPr>
        <w:rPr>
          <w:rFonts w:asciiTheme="minorHAnsi" w:hAnsiTheme="minorHAnsi" w:cstheme="minorHAnsi"/>
          <w:b/>
          <w:color w:val="auto"/>
          <w:sz w:val="28"/>
          <w:szCs w:val="28"/>
        </w:rPr>
      </w:pPr>
      <w:bookmarkStart w:id="105" w:name="_Toc103281434"/>
      <w:bookmarkStart w:id="106" w:name="_Toc84407594"/>
      <w:r w:rsidRPr="006D7E93">
        <w:rPr>
          <w:rFonts w:asciiTheme="minorHAnsi" w:hAnsiTheme="minorHAnsi" w:cstheme="minorHAnsi"/>
          <w:b/>
          <w:color w:val="auto"/>
          <w:sz w:val="28"/>
          <w:szCs w:val="28"/>
        </w:rPr>
        <w:t>Selection Criteria</w:t>
      </w:r>
      <w:bookmarkEnd w:id="105"/>
      <w:r w:rsidRPr="006D7E93">
        <w:rPr>
          <w:rFonts w:asciiTheme="minorHAnsi" w:hAnsiTheme="minorHAnsi" w:cstheme="minorHAnsi"/>
          <w:b/>
          <w:color w:val="auto"/>
          <w:sz w:val="28"/>
          <w:szCs w:val="28"/>
        </w:rPr>
        <w:t xml:space="preserve"> </w:t>
      </w:r>
      <w:bookmarkEnd w:id="106"/>
    </w:p>
    <w:p w14:paraId="03931265" w14:textId="77777777" w:rsidR="002E0922" w:rsidRPr="002E627B" w:rsidRDefault="002E0922" w:rsidP="00DD0CD3">
      <w:pPr>
        <w:spacing w:after="0" w:line="240" w:lineRule="auto"/>
        <w:rPr>
          <w:rFonts w:eastAsia="MS Mincho" w:cstheme="minorHAnsi"/>
          <w:bCs/>
        </w:rPr>
      </w:pPr>
    </w:p>
    <w:p w14:paraId="42B5B68F" w14:textId="434D1E2E" w:rsidR="00243215" w:rsidRDefault="00E43C82" w:rsidP="009A303E">
      <w:pPr>
        <w:spacing w:line="240" w:lineRule="auto"/>
        <w:jc w:val="both"/>
        <w:rPr>
          <w:rFonts w:eastAsia="MS Mincho" w:cstheme="minorHAnsi"/>
          <w:bCs/>
        </w:rPr>
      </w:pPr>
      <w:r w:rsidRPr="002E627B">
        <w:rPr>
          <w:rFonts w:eastAsia="MS Mincho" w:cstheme="minorHAnsi"/>
          <w:bCs/>
        </w:rPr>
        <w:t xml:space="preserve">As part of their Application, </w:t>
      </w:r>
      <w:r w:rsidR="002E0922" w:rsidRPr="002E627B">
        <w:rPr>
          <w:rFonts w:eastAsia="MS Mincho" w:cstheme="minorHAnsi"/>
          <w:bCs/>
        </w:rPr>
        <w:t>Candidates are</w:t>
      </w:r>
      <w:r w:rsidR="003D5373" w:rsidRPr="002E627B">
        <w:rPr>
          <w:rFonts w:eastAsia="MS Mincho" w:cstheme="minorHAnsi"/>
          <w:bCs/>
        </w:rPr>
        <w:t xml:space="preserve"> </w:t>
      </w:r>
      <w:r w:rsidR="002E0922" w:rsidRPr="002E627B">
        <w:rPr>
          <w:rFonts w:eastAsia="MS Mincho" w:cstheme="minorHAnsi"/>
          <w:bCs/>
        </w:rPr>
        <w:t>requested to address each</w:t>
      </w:r>
      <w:r w:rsidR="00AE5C76" w:rsidRPr="002E627B">
        <w:rPr>
          <w:rFonts w:eastAsia="MS Mincho" w:cstheme="minorHAnsi"/>
          <w:bCs/>
        </w:rPr>
        <w:t xml:space="preserve"> </w:t>
      </w:r>
      <w:r w:rsidR="006F2185" w:rsidRPr="002E627B">
        <w:rPr>
          <w:rFonts w:eastAsia="MS Mincho" w:cstheme="minorHAnsi"/>
          <w:bCs/>
        </w:rPr>
        <w:t xml:space="preserve">item/question </w:t>
      </w:r>
      <w:r w:rsidR="00AE5C76" w:rsidRPr="002E627B">
        <w:rPr>
          <w:rFonts w:eastAsia="MS Mincho" w:cstheme="minorHAnsi"/>
          <w:bCs/>
        </w:rPr>
        <w:t xml:space="preserve">below and supply the requested </w:t>
      </w:r>
      <w:r w:rsidRPr="002E627B">
        <w:rPr>
          <w:rFonts w:eastAsia="MS Mincho" w:cstheme="minorHAnsi"/>
          <w:bCs/>
        </w:rPr>
        <w:t xml:space="preserve">evidence </w:t>
      </w:r>
      <w:r w:rsidR="002E0922" w:rsidRPr="002E627B">
        <w:rPr>
          <w:rFonts w:eastAsia="MS Mincho" w:cstheme="minorHAnsi"/>
          <w:bCs/>
        </w:rPr>
        <w:t>in</w:t>
      </w:r>
      <w:r w:rsidR="001518DB" w:rsidRPr="002E627B">
        <w:rPr>
          <w:rFonts w:eastAsia="MS Mincho" w:cstheme="minorHAnsi"/>
          <w:bCs/>
        </w:rPr>
        <w:t xml:space="preserve"> the</w:t>
      </w:r>
      <w:r w:rsidR="002E0922" w:rsidRPr="002E627B">
        <w:rPr>
          <w:rFonts w:eastAsia="MS Mincho" w:cstheme="minorHAnsi"/>
          <w:bCs/>
        </w:rPr>
        <w:t xml:space="preserve"> </w:t>
      </w:r>
      <w:r w:rsidR="00AE5C76" w:rsidRPr="002E627B">
        <w:rPr>
          <w:rFonts w:eastAsia="MS Mincho" w:cstheme="minorHAnsi"/>
          <w:bCs/>
        </w:rPr>
        <w:t>corresponding</w:t>
      </w:r>
      <w:r w:rsidR="00910C52" w:rsidRPr="002E627B">
        <w:rPr>
          <w:rFonts w:eastAsia="MS Mincho" w:cstheme="minorHAnsi"/>
          <w:bCs/>
        </w:rPr>
        <w:t>ly</w:t>
      </w:r>
      <w:r w:rsidR="00AE5C76" w:rsidRPr="002E627B">
        <w:rPr>
          <w:rFonts w:eastAsia="MS Mincho" w:cstheme="minorHAnsi"/>
          <w:bCs/>
        </w:rPr>
        <w:t xml:space="preserve"> named and numbered </w:t>
      </w:r>
      <w:r w:rsidRPr="002E627B">
        <w:rPr>
          <w:rFonts w:eastAsia="MS Mincho" w:cstheme="minorHAnsi"/>
          <w:bCs/>
        </w:rPr>
        <w:t>way</w:t>
      </w:r>
      <w:r w:rsidR="002E0922" w:rsidRPr="002E627B">
        <w:rPr>
          <w:rFonts w:eastAsia="MS Mincho" w:cstheme="minorHAnsi"/>
          <w:bCs/>
        </w:rPr>
        <w:t xml:space="preserve">. </w:t>
      </w:r>
    </w:p>
    <w:p w14:paraId="008BB616" w14:textId="2C811EE5" w:rsidR="00656DE7" w:rsidRPr="002E627B" w:rsidRDefault="00656DE7" w:rsidP="009A303E">
      <w:pPr>
        <w:spacing w:line="240" w:lineRule="auto"/>
        <w:jc w:val="both"/>
        <w:rPr>
          <w:rFonts w:eastAsia="MS Mincho" w:cstheme="minorHAnsi"/>
          <w:bCs/>
        </w:rPr>
      </w:pPr>
      <w:r w:rsidRPr="00F6513E">
        <w:rPr>
          <w:rFonts w:eastAsia="MS Mincho" w:cstheme="minorHAnsi"/>
          <w:bCs/>
        </w:rPr>
        <w:t xml:space="preserve">The selection criteria apply to the </w:t>
      </w:r>
      <w:r w:rsidR="00595081">
        <w:rPr>
          <w:rFonts w:eastAsia="MS Mincho" w:cstheme="minorHAnsi"/>
          <w:bCs/>
        </w:rPr>
        <w:t>C</w:t>
      </w:r>
      <w:r w:rsidRPr="00F6513E">
        <w:rPr>
          <w:rFonts w:eastAsia="MS Mincho" w:cstheme="minorHAnsi"/>
          <w:bCs/>
        </w:rPr>
        <w:t xml:space="preserve">andidate as a whole, </w:t>
      </w:r>
      <w:proofErr w:type="gramStart"/>
      <w:r w:rsidRPr="00F6513E">
        <w:rPr>
          <w:rFonts w:eastAsia="MS Mincho" w:cstheme="minorHAnsi"/>
          <w:bCs/>
        </w:rPr>
        <w:t>i.e.</w:t>
      </w:r>
      <w:proofErr w:type="gramEnd"/>
      <w:r w:rsidRPr="00F6513E">
        <w:rPr>
          <w:rFonts w:eastAsia="MS Mincho" w:cstheme="minorHAnsi"/>
          <w:bCs/>
        </w:rPr>
        <w:t xml:space="preserve"> a consolidated assessment of the combined capacities of all involved entities will be carried out.</w:t>
      </w:r>
    </w:p>
    <w:p w14:paraId="6CD9A207" w14:textId="2B200DFF" w:rsidR="009E6BA4" w:rsidRPr="002E627B" w:rsidRDefault="009E6BA4" w:rsidP="009E6BA4">
      <w:pPr>
        <w:spacing w:after="0" w:line="240" w:lineRule="auto"/>
        <w:jc w:val="both"/>
        <w:rPr>
          <w:rFonts w:eastAsia="MS Mincho" w:cstheme="minorHAnsi"/>
          <w:b/>
          <w:bCs/>
          <w:u w:val="single"/>
        </w:rPr>
      </w:pPr>
      <w:r w:rsidRPr="002E627B">
        <w:rPr>
          <w:rFonts w:eastAsia="MS Mincho" w:cstheme="minorHAnsi"/>
          <w:b/>
          <w:bCs/>
          <w:u w:val="single"/>
        </w:rPr>
        <w:t>Please note that for the purpose of the evaluation of the Applications</w:t>
      </w:r>
      <w:r w:rsidR="00DA5835">
        <w:rPr>
          <w:rFonts w:eastAsia="MS Mincho" w:cstheme="minorHAnsi"/>
          <w:b/>
          <w:bCs/>
          <w:u w:val="single"/>
        </w:rPr>
        <w:t>,</w:t>
      </w:r>
      <w:r w:rsidRPr="002E627B">
        <w:rPr>
          <w:rFonts w:eastAsia="MS Mincho" w:cstheme="minorHAnsi"/>
          <w:b/>
          <w:bCs/>
          <w:u w:val="single"/>
        </w:rPr>
        <w:t xml:space="preserve"> the ESM will assess the responses provided to the items set out below in this Section 2.</w:t>
      </w:r>
    </w:p>
    <w:p w14:paraId="3AE4BFAD" w14:textId="77777777" w:rsidR="009E6BA4" w:rsidRPr="009F1C96" w:rsidRDefault="009E6BA4" w:rsidP="009A303E">
      <w:pPr>
        <w:spacing w:line="240" w:lineRule="auto"/>
        <w:jc w:val="both"/>
        <w:rPr>
          <w:rFonts w:cstheme="minorHAnsi"/>
          <w:sz w:val="28"/>
          <w:szCs w:val="28"/>
        </w:rPr>
      </w:pPr>
    </w:p>
    <w:p w14:paraId="5BA5CE06" w14:textId="71D02444" w:rsidR="00B448C7" w:rsidRPr="009F1C96" w:rsidRDefault="00414E0C" w:rsidP="00F93EEC">
      <w:pPr>
        <w:pStyle w:val="Heading2"/>
        <w:numPr>
          <w:ilvl w:val="1"/>
          <w:numId w:val="17"/>
        </w:numPr>
        <w:rPr>
          <w:rFonts w:asciiTheme="minorHAnsi" w:hAnsiTheme="minorHAnsi" w:cstheme="minorHAnsi"/>
          <w:i/>
          <w:color w:val="auto"/>
          <w:sz w:val="28"/>
          <w:szCs w:val="28"/>
        </w:rPr>
      </w:pPr>
      <w:bookmarkStart w:id="107" w:name="_Toc103281435"/>
      <w:r w:rsidRPr="009F1C96">
        <w:rPr>
          <w:rFonts w:asciiTheme="minorHAnsi" w:hAnsiTheme="minorHAnsi" w:cstheme="minorHAnsi"/>
          <w:i/>
          <w:color w:val="auto"/>
          <w:sz w:val="28"/>
          <w:szCs w:val="28"/>
        </w:rPr>
        <w:t xml:space="preserve">Economic </w:t>
      </w:r>
      <w:r w:rsidR="00FB5A26" w:rsidRPr="009F1C96">
        <w:rPr>
          <w:rFonts w:asciiTheme="minorHAnsi" w:hAnsiTheme="minorHAnsi" w:cstheme="minorHAnsi"/>
          <w:i/>
          <w:color w:val="auto"/>
          <w:sz w:val="28"/>
          <w:szCs w:val="28"/>
        </w:rPr>
        <w:t>and f</w:t>
      </w:r>
      <w:r w:rsidRPr="009F1C96">
        <w:rPr>
          <w:rFonts w:asciiTheme="minorHAnsi" w:hAnsiTheme="minorHAnsi" w:cstheme="minorHAnsi"/>
          <w:i/>
          <w:color w:val="auto"/>
          <w:sz w:val="28"/>
          <w:szCs w:val="28"/>
        </w:rPr>
        <w:t xml:space="preserve">inancial </w:t>
      </w:r>
      <w:r w:rsidR="00FB5A26" w:rsidRPr="009F1C96">
        <w:rPr>
          <w:rFonts w:asciiTheme="minorHAnsi" w:hAnsiTheme="minorHAnsi" w:cstheme="minorHAnsi"/>
          <w:i/>
          <w:color w:val="auto"/>
          <w:sz w:val="28"/>
          <w:szCs w:val="28"/>
        </w:rPr>
        <w:t>s</w:t>
      </w:r>
      <w:r w:rsidRPr="009F1C96">
        <w:rPr>
          <w:rFonts w:asciiTheme="minorHAnsi" w:hAnsiTheme="minorHAnsi" w:cstheme="minorHAnsi"/>
          <w:i/>
          <w:color w:val="auto"/>
          <w:sz w:val="28"/>
          <w:szCs w:val="28"/>
        </w:rPr>
        <w:t>tanding</w:t>
      </w:r>
      <w:bookmarkEnd w:id="107"/>
      <w:r w:rsidRPr="009F1C96">
        <w:rPr>
          <w:rFonts w:asciiTheme="minorHAnsi" w:hAnsiTheme="minorHAnsi" w:cstheme="minorHAnsi"/>
          <w:i/>
          <w:color w:val="auto"/>
          <w:sz w:val="28"/>
          <w:szCs w:val="28"/>
        </w:rPr>
        <w:t xml:space="preserve"> </w:t>
      </w:r>
    </w:p>
    <w:p w14:paraId="18EEB5EC" w14:textId="660D249B" w:rsidR="00F8405F" w:rsidRPr="00F6513E" w:rsidRDefault="00E37F65" w:rsidP="00F6513E">
      <w:pPr>
        <w:spacing w:after="240"/>
        <w:rPr>
          <w:rFonts w:eastAsia="MS Mincho" w:cstheme="minorHAnsi"/>
          <w:bCs/>
        </w:rPr>
      </w:pPr>
      <w:r w:rsidRPr="00B83703">
        <w:rPr>
          <w:rFonts w:eastAsia="MS Mincho" w:cstheme="minorHAnsi"/>
          <w:bCs/>
        </w:rPr>
        <w:t xml:space="preserve">Candidates must comply with the following selection criteria </w:t>
      </w:r>
      <w:proofErr w:type="gramStart"/>
      <w:r w:rsidRPr="00B83703">
        <w:rPr>
          <w:rFonts w:eastAsia="MS Mincho" w:cstheme="minorHAnsi"/>
          <w:bCs/>
        </w:rPr>
        <w:t>in order to</w:t>
      </w:r>
      <w:proofErr w:type="gramEnd"/>
      <w:r w:rsidRPr="00B83703">
        <w:rPr>
          <w:rFonts w:eastAsia="MS Mincho" w:cstheme="minorHAnsi"/>
          <w:bCs/>
        </w:rPr>
        <w:t xml:space="preserve"> prove that they have the necessary economic and financial capacity to perform the </w:t>
      </w:r>
      <w:r w:rsidR="00DA5835">
        <w:rPr>
          <w:rFonts w:eastAsia="MS Mincho" w:cstheme="minorHAnsi"/>
          <w:bCs/>
        </w:rPr>
        <w:t>C</w:t>
      </w:r>
      <w:r w:rsidRPr="00B83703">
        <w:rPr>
          <w:rFonts w:eastAsia="MS Mincho" w:cstheme="minorHAnsi"/>
          <w:bCs/>
        </w:rPr>
        <w:t xml:space="preserve">ontract. </w:t>
      </w:r>
    </w:p>
    <w:tbl>
      <w:tblPr>
        <w:tblStyle w:val="TableGrid"/>
        <w:tblpPr w:leftFromText="180" w:rightFromText="180" w:vertAnchor="text" w:horzAnchor="page" w:tblpX="422" w:tblpY="390"/>
        <w:tblW w:w="16107" w:type="dxa"/>
        <w:tblLayout w:type="fixed"/>
        <w:tblLook w:val="04A0" w:firstRow="1" w:lastRow="0" w:firstColumn="1" w:lastColumn="0" w:noHBand="0" w:noVBand="1"/>
      </w:tblPr>
      <w:tblGrid>
        <w:gridCol w:w="988"/>
        <w:gridCol w:w="2713"/>
        <w:gridCol w:w="5792"/>
        <w:gridCol w:w="6614"/>
      </w:tblGrid>
      <w:tr w:rsidR="009C5464" w:rsidRPr="002E627B" w14:paraId="3C799FB2" w14:textId="77777777" w:rsidTr="00F6513E">
        <w:trPr>
          <w:trHeight w:val="549"/>
        </w:trPr>
        <w:tc>
          <w:tcPr>
            <w:tcW w:w="988" w:type="dxa"/>
            <w:shd w:val="clear" w:color="auto" w:fill="9CC2E5" w:themeFill="accent1" w:themeFillTint="99"/>
          </w:tcPr>
          <w:p w14:paraId="6488C1AA" w14:textId="74DE434E" w:rsidR="009C5464" w:rsidRPr="002E627B" w:rsidRDefault="009C5464" w:rsidP="00F6513E">
            <w:pPr>
              <w:rPr>
                <w:rFonts w:cstheme="minorHAnsi"/>
                <w:b/>
                <w:sz w:val="20"/>
                <w:szCs w:val="20"/>
              </w:rPr>
            </w:pPr>
            <w:r w:rsidRPr="002E627B">
              <w:rPr>
                <w:rFonts w:cstheme="minorHAnsi"/>
                <w:b/>
                <w:sz w:val="20"/>
                <w:szCs w:val="20"/>
              </w:rPr>
              <w:t>Item Number</w:t>
            </w:r>
          </w:p>
        </w:tc>
        <w:tc>
          <w:tcPr>
            <w:tcW w:w="2713" w:type="dxa"/>
            <w:shd w:val="clear" w:color="auto" w:fill="9CC2E5" w:themeFill="accent1" w:themeFillTint="99"/>
          </w:tcPr>
          <w:p w14:paraId="0E023BBF" w14:textId="77777777" w:rsidR="009C5464" w:rsidRPr="002E627B" w:rsidRDefault="009C5464" w:rsidP="00F6513E">
            <w:pPr>
              <w:rPr>
                <w:rFonts w:cstheme="minorHAnsi"/>
                <w:b/>
                <w:sz w:val="20"/>
                <w:szCs w:val="20"/>
              </w:rPr>
            </w:pPr>
          </w:p>
          <w:p w14:paraId="6D7A7FE1" w14:textId="748A492D" w:rsidR="009C5464" w:rsidRPr="002E627B" w:rsidRDefault="009C5464" w:rsidP="00C22A72">
            <w:pPr>
              <w:jc w:val="center"/>
              <w:rPr>
                <w:rFonts w:cstheme="minorHAnsi"/>
                <w:b/>
                <w:sz w:val="20"/>
                <w:szCs w:val="20"/>
              </w:rPr>
            </w:pPr>
            <w:r w:rsidRPr="002E627B">
              <w:rPr>
                <w:rFonts w:cstheme="minorHAnsi"/>
                <w:b/>
                <w:sz w:val="20"/>
                <w:szCs w:val="20"/>
              </w:rPr>
              <w:t>Selection Criteria</w:t>
            </w:r>
          </w:p>
        </w:tc>
        <w:tc>
          <w:tcPr>
            <w:tcW w:w="5792" w:type="dxa"/>
            <w:shd w:val="clear" w:color="auto" w:fill="9CC2E5" w:themeFill="accent1" w:themeFillTint="99"/>
            <w:vAlign w:val="center"/>
          </w:tcPr>
          <w:p w14:paraId="0F88D4E0" w14:textId="3A5BE92E" w:rsidR="009C5464" w:rsidRPr="002E627B" w:rsidRDefault="003C6528" w:rsidP="003C6528">
            <w:pPr>
              <w:jc w:val="center"/>
              <w:rPr>
                <w:rFonts w:cstheme="minorHAnsi"/>
                <w:b/>
                <w:sz w:val="20"/>
                <w:szCs w:val="20"/>
              </w:rPr>
            </w:pPr>
            <w:r>
              <w:rPr>
                <w:rFonts w:cstheme="minorHAnsi"/>
                <w:b/>
                <w:sz w:val="20"/>
                <w:szCs w:val="20"/>
              </w:rPr>
              <w:t>Requirement</w:t>
            </w:r>
            <w:r w:rsidR="00163E76">
              <w:rPr>
                <w:rFonts w:cstheme="minorHAnsi"/>
                <w:b/>
                <w:sz w:val="20"/>
                <w:szCs w:val="20"/>
              </w:rPr>
              <w:t>s</w:t>
            </w:r>
          </w:p>
        </w:tc>
        <w:tc>
          <w:tcPr>
            <w:tcW w:w="6614" w:type="dxa"/>
            <w:shd w:val="clear" w:color="auto" w:fill="9CC2E5" w:themeFill="accent1" w:themeFillTint="99"/>
            <w:vAlign w:val="center"/>
          </w:tcPr>
          <w:p w14:paraId="0F5B4BDA" w14:textId="77777777" w:rsidR="009C5464" w:rsidRPr="002E627B" w:rsidRDefault="009C5464" w:rsidP="009C5464">
            <w:pPr>
              <w:jc w:val="center"/>
              <w:rPr>
                <w:rFonts w:cstheme="minorHAnsi"/>
                <w:b/>
                <w:sz w:val="20"/>
                <w:szCs w:val="20"/>
              </w:rPr>
            </w:pPr>
            <w:r w:rsidRPr="002E627B">
              <w:rPr>
                <w:rFonts w:cstheme="minorHAnsi"/>
                <w:b/>
                <w:sz w:val="20"/>
                <w:szCs w:val="20"/>
              </w:rPr>
              <w:t>Evidence</w:t>
            </w:r>
          </w:p>
        </w:tc>
      </w:tr>
      <w:tr w:rsidR="009C5464" w:rsidRPr="008237FA" w14:paraId="595B7236" w14:textId="77777777" w:rsidTr="00F6513E">
        <w:trPr>
          <w:trHeight w:val="1246"/>
        </w:trPr>
        <w:tc>
          <w:tcPr>
            <w:tcW w:w="988" w:type="dxa"/>
          </w:tcPr>
          <w:p w14:paraId="20F03DAB" w14:textId="77777777" w:rsidR="009C5464" w:rsidRPr="008237FA" w:rsidRDefault="009C5464" w:rsidP="00F93EEC">
            <w:pPr>
              <w:pStyle w:val="Text2"/>
              <w:numPr>
                <w:ilvl w:val="0"/>
                <w:numId w:val="13"/>
              </w:numPr>
              <w:jc w:val="left"/>
              <w:rPr>
                <w:rFonts w:asciiTheme="minorHAnsi" w:hAnsiTheme="minorHAnsi" w:cstheme="minorHAnsi"/>
                <w:sz w:val="22"/>
                <w:szCs w:val="22"/>
              </w:rPr>
            </w:pPr>
          </w:p>
        </w:tc>
        <w:tc>
          <w:tcPr>
            <w:tcW w:w="2713" w:type="dxa"/>
            <w:shd w:val="clear" w:color="auto" w:fill="auto"/>
          </w:tcPr>
          <w:p w14:paraId="3B7A7FF8" w14:textId="0F135EB0" w:rsidR="009C5464" w:rsidRPr="008237FA" w:rsidRDefault="009C5464" w:rsidP="003D1D1D">
            <w:pPr>
              <w:pStyle w:val="Text2"/>
              <w:ind w:left="0"/>
              <w:rPr>
                <w:rFonts w:asciiTheme="minorHAnsi" w:eastAsiaTheme="minorHAnsi" w:hAnsiTheme="minorHAnsi" w:cstheme="minorHAnsi"/>
                <w:sz w:val="22"/>
                <w:szCs w:val="22"/>
                <w:lang w:eastAsia="en-US"/>
              </w:rPr>
            </w:pPr>
            <w:r w:rsidRPr="008237FA">
              <w:rPr>
                <w:rFonts w:asciiTheme="minorHAnsi" w:hAnsiTheme="minorHAnsi" w:cstheme="minorHAnsi"/>
                <w:sz w:val="22"/>
                <w:szCs w:val="22"/>
              </w:rPr>
              <w:t xml:space="preserve">The </w:t>
            </w:r>
            <w:r w:rsidR="003D1D1D" w:rsidRPr="008237FA">
              <w:rPr>
                <w:rFonts w:asciiTheme="minorHAnsi" w:hAnsiTheme="minorHAnsi" w:cstheme="minorHAnsi"/>
                <w:sz w:val="22"/>
                <w:szCs w:val="22"/>
              </w:rPr>
              <w:t>C</w:t>
            </w:r>
            <w:r w:rsidRPr="008237FA">
              <w:rPr>
                <w:rFonts w:asciiTheme="minorHAnsi" w:hAnsiTheme="minorHAnsi" w:cstheme="minorHAnsi"/>
                <w:sz w:val="22"/>
                <w:szCs w:val="22"/>
              </w:rPr>
              <w:t xml:space="preserve">andidate must prove </w:t>
            </w:r>
            <w:r w:rsidR="003D1D1D" w:rsidRPr="008237FA">
              <w:rPr>
                <w:rFonts w:asciiTheme="minorHAnsi" w:eastAsiaTheme="minorHAnsi" w:hAnsiTheme="minorHAnsi" w:cstheme="minorHAnsi"/>
                <w:sz w:val="22"/>
                <w:szCs w:val="22"/>
                <w:lang w:eastAsia="en-US"/>
              </w:rPr>
              <w:t>sufficient past revenue</w:t>
            </w:r>
            <w:r w:rsidRPr="008237FA">
              <w:rPr>
                <w:rFonts w:asciiTheme="minorHAnsi" w:hAnsiTheme="minorHAnsi" w:cstheme="minorHAnsi"/>
                <w:sz w:val="22"/>
                <w:szCs w:val="22"/>
              </w:rPr>
              <w:t>.</w:t>
            </w:r>
          </w:p>
        </w:tc>
        <w:tc>
          <w:tcPr>
            <w:tcW w:w="5792" w:type="dxa"/>
          </w:tcPr>
          <w:p w14:paraId="658C256F" w14:textId="26CDED33" w:rsidR="009C5464" w:rsidRPr="008237FA" w:rsidRDefault="009C5464" w:rsidP="00656DE7">
            <w:pPr>
              <w:jc w:val="both"/>
              <w:rPr>
                <w:rFonts w:cstheme="minorHAnsi"/>
              </w:rPr>
            </w:pPr>
            <w:r w:rsidRPr="008237FA">
              <w:rPr>
                <w:rFonts w:cstheme="minorHAnsi"/>
              </w:rPr>
              <w:t xml:space="preserve">Annual, global revenue of at least </w:t>
            </w:r>
            <w:r w:rsidR="00276285" w:rsidRPr="008237FA">
              <w:rPr>
                <w:rFonts w:cstheme="minorHAnsi"/>
              </w:rPr>
              <w:t xml:space="preserve">5.8M </w:t>
            </w:r>
            <w:r w:rsidRPr="008237FA">
              <w:rPr>
                <w:rFonts w:cstheme="minorHAnsi"/>
              </w:rPr>
              <w:t>in each of the last t</w:t>
            </w:r>
            <w:r w:rsidR="00276285" w:rsidRPr="008237FA">
              <w:rPr>
                <w:rFonts w:cstheme="minorHAnsi"/>
              </w:rPr>
              <w:t>hree</w:t>
            </w:r>
            <w:r w:rsidRPr="008237FA">
              <w:rPr>
                <w:rFonts w:cstheme="minorHAnsi"/>
              </w:rPr>
              <w:t xml:space="preserve"> </w:t>
            </w:r>
            <w:r w:rsidR="003C6528" w:rsidRPr="008237FA">
              <w:rPr>
                <w:rFonts w:cstheme="minorHAnsi"/>
              </w:rPr>
              <w:t xml:space="preserve">(completed) </w:t>
            </w:r>
            <w:r w:rsidRPr="008237FA">
              <w:rPr>
                <w:rFonts w:cstheme="minorHAnsi"/>
              </w:rPr>
              <w:t xml:space="preserve">financial years </w:t>
            </w:r>
            <w:r w:rsidR="003C6528" w:rsidRPr="008237FA">
              <w:rPr>
                <w:rFonts w:cstheme="minorHAnsi"/>
              </w:rPr>
              <w:t>generated from</w:t>
            </w:r>
            <w:r w:rsidRPr="008237FA">
              <w:rPr>
                <w:rFonts w:cstheme="minorHAnsi"/>
              </w:rPr>
              <w:t xml:space="preserve"> the provision of</w:t>
            </w:r>
            <w:r w:rsidR="003C6528" w:rsidRPr="008237FA">
              <w:rPr>
                <w:rFonts w:cstheme="minorHAnsi"/>
              </w:rPr>
              <w:t xml:space="preserve"> services</w:t>
            </w:r>
            <w:r w:rsidRPr="008237FA">
              <w:rPr>
                <w:rFonts w:cstheme="minorHAnsi"/>
              </w:rPr>
              <w:t xml:space="preserve"> </w:t>
            </w:r>
            <w:proofErr w:type="gramStart"/>
            <w:r w:rsidRPr="008237FA">
              <w:rPr>
                <w:rFonts w:cstheme="minorHAnsi"/>
              </w:rPr>
              <w:t xml:space="preserve">similar </w:t>
            </w:r>
            <w:r w:rsidR="003C6528" w:rsidRPr="008237FA">
              <w:rPr>
                <w:rFonts w:cstheme="minorHAnsi"/>
              </w:rPr>
              <w:t>to</w:t>
            </w:r>
            <w:proofErr w:type="gramEnd"/>
            <w:r w:rsidR="003C6528" w:rsidRPr="008237FA">
              <w:rPr>
                <w:rFonts w:cstheme="minorHAnsi"/>
              </w:rPr>
              <w:t xml:space="preserve"> the </w:t>
            </w:r>
            <w:r w:rsidRPr="008237FA">
              <w:rPr>
                <w:rFonts w:cstheme="minorHAnsi"/>
              </w:rPr>
              <w:t xml:space="preserve">services set out in Annex 1 </w:t>
            </w:r>
            <w:r w:rsidR="003D1D1D" w:rsidRPr="008237FA">
              <w:rPr>
                <w:rFonts w:cstheme="minorHAnsi"/>
              </w:rPr>
              <w:t>to</w:t>
            </w:r>
            <w:r w:rsidRPr="008237FA">
              <w:rPr>
                <w:rFonts w:cstheme="minorHAnsi"/>
              </w:rPr>
              <w:t xml:space="preserve"> this PQD.</w:t>
            </w:r>
          </w:p>
        </w:tc>
        <w:tc>
          <w:tcPr>
            <w:tcW w:w="6614" w:type="dxa"/>
            <w:vAlign w:val="center"/>
          </w:tcPr>
          <w:p w14:paraId="4C84F315" w14:textId="5D78763E" w:rsidR="009C5464" w:rsidRPr="008237FA" w:rsidRDefault="009C5464" w:rsidP="009C5464">
            <w:pPr>
              <w:pStyle w:val="Text2"/>
              <w:ind w:left="0"/>
              <w:rPr>
                <w:rFonts w:asciiTheme="minorHAnsi" w:eastAsiaTheme="minorHAnsi" w:hAnsiTheme="minorHAnsi" w:cstheme="minorHAnsi"/>
                <w:sz w:val="22"/>
                <w:szCs w:val="22"/>
                <w:lang w:eastAsia="en-US"/>
              </w:rPr>
            </w:pPr>
            <w:r w:rsidRPr="008237FA">
              <w:rPr>
                <w:rFonts w:asciiTheme="minorHAnsi" w:hAnsiTheme="minorHAnsi" w:cstheme="minorHAnsi"/>
                <w:sz w:val="22"/>
                <w:szCs w:val="22"/>
              </w:rPr>
              <w:t xml:space="preserve">A signed </w:t>
            </w:r>
            <w:r w:rsidR="003C6528" w:rsidRPr="008237FA">
              <w:rPr>
                <w:rFonts w:asciiTheme="minorHAnsi" w:hAnsiTheme="minorHAnsi" w:cstheme="minorHAnsi"/>
                <w:sz w:val="22"/>
                <w:szCs w:val="22"/>
              </w:rPr>
              <w:t xml:space="preserve">self-attestation </w:t>
            </w:r>
            <w:r w:rsidRPr="008237FA">
              <w:rPr>
                <w:rFonts w:asciiTheme="minorHAnsi" w:hAnsiTheme="minorHAnsi" w:cstheme="minorHAnsi"/>
                <w:sz w:val="22"/>
                <w:szCs w:val="22"/>
              </w:rPr>
              <w:t xml:space="preserve">from the </w:t>
            </w:r>
            <w:r w:rsidR="003C6528" w:rsidRPr="008237FA">
              <w:rPr>
                <w:rFonts w:asciiTheme="minorHAnsi" w:hAnsiTheme="minorHAnsi" w:cstheme="minorHAnsi"/>
                <w:sz w:val="22"/>
                <w:szCs w:val="22"/>
              </w:rPr>
              <w:t>C</w:t>
            </w:r>
            <w:r w:rsidRPr="008237FA">
              <w:rPr>
                <w:rFonts w:asciiTheme="minorHAnsi" w:hAnsiTheme="minorHAnsi" w:cstheme="minorHAnsi"/>
                <w:sz w:val="22"/>
                <w:szCs w:val="22"/>
              </w:rPr>
              <w:t xml:space="preserve">andidate. </w:t>
            </w:r>
            <w:r w:rsidRPr="008237FA">
              <w:rPr>
                <w:rFonts w:asciiTheme="minorHAnsi" w:eastAsiaTheme="minorHAnsi" w:hAnsiTheme="minorHAnsi" w:cstheme="minorHAnsi"/>
                <w:sz w:val="22"/>
                <w:szCs w:val="22"/>
                <w:lang w:eastAsia="en-US"/>
              </w:rPr>
              <w:t xml:space="preserve">No specific template is requested by </w:t>
            </w:r>
            <w:r w:rsidR="003C6528" w:rsidRPr="008237FA">
              <w:rPr>
                <w:rFonts w:asciiTheme="minorHAnsi" w:eastAsiaTheme="minorHAnsi" w:hAnsiTheme="minorHAnsi" w:cstheme="minorHAnsi"/>
                <w:sz w:val="22"/>
                <w:szCs w:val="22"/>
                <w:lang w:eastAsia="en-US"/>
              </w:rPr>
              <w:t xml:space="preserve">the </w:t>
            </w:r>
            <w:r w:rsidRPr="008237FA">
              <w:rPr>
                <w:rFonts w:asciiTheme="minorHAnsi" w:eastAsiaTheme="minorHAnsi" w:hAnsiTheme="minorHAnsi" w:cstheme="minorHAnsi"/>
                <w:sz w:val="22"/>
                <w:szCs w:val="22"/>
                <w:lang w:eastAsia="en-US"/>
              </w:rPr>
              <w:t>ESM.</w:t>
            </w:r>
          </w:p>
          <w:p w14:paraId="236E4BB7" w14:textId="77777777" w:rsidR="009C5464" w:rsidRPr="008237FA" w:rsidRDefault="009C5464" w:rsidP="009C5464">
            <w:pPr>
              <w:jc w:val="both"/>
              <w:rPr>
                <w:rFonts w:cstheme="minorHAnsi"/>
              </w:rPr>
            </w:pPr>
          </w:p>
        </w:tc>
      </w:tr>
    </w:tbl>
    <w:p w14:paraId="6A966BE0" w14:textId="77777777" w:rsidR="00E37F65" w:rsidRPr="008237FA" w:rsidRDefault="00E37F65" w:rsidP="00B83703">
      <w:pPr>
        <w:rPr>
          <w:rFonts w:cstheme="minorHAnsi"/>
          <w:b/>
        </w:rPr>
      </w:pPr>
    </w:p>
    <w:p w14:paraId="1A5DE724" w14:textId="6B058A04" w:rsidR="00883053" w:rsidRDefault="00883053">
      <w:pPr>
        <w:rPr>
          <w:rFonts w:cstheme="minorHAnsi"/>
          <w:b/>
        </w:rPr>
      </w:pPr>
      <w:r>
        <w:rPr>
          <w:rFonts w:cstheme="minorHAnsi"/>
          <w:b/>
        </w:rPr>
        <w:br w:type="page"/>
      </w:r>
    </w:p>
    <w:p w14:paraId="4E8CB2E3" w14:textId="77777777" w:rsidR="00017508" w:rsidRPr="008237FA" w:rsidRDefault="00017508">
      <w:pPr>
        <w:spacing w:after="0" w:line="240" w:lineRule="auto"/>
        <w:rPr>
          <w:rFonts w:cstheme="minorHAnsi"/>
          <w:b/>
        </w:rPr>
      </w:pPr>
    </w:p>
    <w:p w14:paraId="6A66E29B" w14:textId="46B6B55F" w:rsidR="00E37F65" w:rsidRPr="008237FA" w:rsidRDefault="00066131" w:rsidP="00F93EEC">
      <w:pPr>
        <w:pStyle w:val="Heading2"/>
        <w:numPr>
          <w:ilvl w:val="1"/>
          <w:numId w:val="17"/>
        </w:numPr>
        <w:rPr>
          <w:rFonts w:asciiTheme="minorHAnsi" w:hAnsiTheme="minorHAnsi" w:cstheme="minorHAnsi"/>
          <w:i/>
          <w:color w:val="auto"/>
          <w:sz w:val="28"/>
          <w:szCs w:val="28"/>
        </w:rPr>
      </w:pPr>
      <w:bookmarkStart w:id="108" w:name="_Toc103281436"/>
      <w:r w:rsidRPr="008237FA">
        <w:rPr>
          <w:rFonts w:asciiTheme="minorHAnsi" w:hAnsiTheme="minorHAnsi" w:cstheme="minorHAnsi"/>
          <w:i/>
          <w:color w:val="auto"/>
          <w:sz w:val="28"/>
          <w:szCs w:val="28"/>
        </w:rPr>
        <w:t xml:space="preserve">Technical </w:t>
      </w:r>
      <w:r w:rsidR="00FB5A26" w:rsidRPr="008237FA">
        <w:rPr>
          <w:rFonts w:asciiTheme="minorHAnsi" w:hAnsiTheme="minorHAnsi" w:cstheme="minorHAnsi"/>
          <w:i/>
          <w:color w:val="auto"/>
          <w:sz w:val="28"/>
          <w:szCs w:val="28"/>
        </w:rPr>
        <w:t>or p</w:t>
      </w:r>
      <w:r w:rsidRPr="008237FA">
        <w:rPr>
          <w:rFonts w:asciiTheme="minorHAnsi" w:hAnsiTheme="minorHAnsi" w:cstheme="minorHAnsi"/>
          <w:i/>
          <w:color w:val="auto"/>
          <w:sz w:val="28"/>
          <w:szCs w:val="28"/>
        </w:rPr>
        <w:t xml:space="preserve">rofessional </w:t>
      </w:r>
      <w:r w:rsidR="00FB5A26" w:rsidRPr="008237FA">
        <w:rPr>
          <w:rFonts w:asciiTheme="minorHAnsi" w:hAnsiTheme="minorHAnsi" w:cstheme="minorHAnsi"/>
          <w:i/>
          <w:color w:val="auto"/>
          <w:sz w:val="28"/>
          <w:szCs w:val="28"/>
        </w:rPr>
        <w:t>a</w:t>
      </w:r>
      <w:r w:rsidRPr="008237FA">
        <w:rPr>
          <w:rFonts w:asciiTheme="minorHAnsi" w:hAnsiTheme="minorHAnsi" w:cstheme="minorHAnsi"/>
          <w:i/>
          <w:color w:val="auto"/>
          <w:sz w:val="28"/>
          <w:szCs w:val="28"/>
        </w:rPr>
        <w:t>bilit</w:t>
      </w:r>
      <w:r w:rsidR="00FB5A26" w:rsidRPr="008237FA">
        <w:rPr>
          <w:rFonts w:asciiTheme="minorHAnsi" w:hAnsiTheme="minorHAnsi" w:cstheme="minorHAnsi"/>
          <w:i/>
          <w:color w:val="auto"/>
          <w:sz w:val="28"/>
          <w:szCs w:val="28"/>
        </w:rPr>
        <w:t>y</w:t>
      </w:r>
      <w:bookmarkEnd w:id="108"/>
    </w:p>
    <w:p w14:paraId="00E2DCB0" w14:textId="0A921069" w:rsidR="00E37F65" w:rsidRPr="008237FA" w:rsidRDefault="00E37F65" w:rsidP="008237FA">
      <w:pPr>
        <w:spacing w:after="0"/>
        <w:rPr>
          <w:rFonts w:eastAsia="MS Mincho" w:cstheme="minorHAnsi"/>
          <w:bCs/>
        </w:rPr>
      </w:pPr>
      <w:r w:rsidRPr="008237FA">
        <w:rPr>
          <w:rFonts w:eastAsia="MS Mincho" w:cstheme="minorHAnsi"/>
          <w:bCs/>
        </w:rPr>
        <w:t xml:space="preserve">Candidates must comply with the following selection criteria </w:t>
      </w:r>
      <w:proofErr w:type="gramStart"/>
      <w:r w:rsidRPr="008237FA">
        <w:rPr>
          <w:rFonts w:eastAsia="MS Mincho" w:cstheme="minorHAnsi"/>
          <w:bCs/>
        </w:rPr>
        <w:t>in order to</w:t>
      </w:r>
      <w:proofErr w:type="gramEnd"/>
      <w:r w:rsidRPr="008237FA">
        <w:rPr>
          <w:rFonts w:eastAsia="MS Mincho" w:cstheme="minorHAnsi"/>
          <w:bCs/>
        </w:rPr>
        <w:t xml:space="preserve"> prove that they have the necessary technical </w:t>
      </w:r>
      <w:r w:rsidR="003D1D1D" w:rsidRPr="008237FA">
        <w:rPr>
          <w:rFonts w:eastAsia="MS Mincho" w:cstheme="minorHAnsi"/>
          <w:bCs/>
        </w:rPr>
        <w:t xml:space="preserve">or </w:t>
      </w:r>
      <w:r w:rsidRPr="008237FA">
        <w:rPr>
          <w:rFonts w:eastAsia="MS Mincho" w:cstheme="minorHAnsi"/>
          <w:bCs/>
        </w:rPr>
        <w:t xml:space="preserve">professional </w:t>
      </w:r>
      <w:r w:rsidR="003D1D1D" w:rsidRPr="008237FA">
        <w:rPr>
          <w:rFonts w:eastAsia="MS Mincho" w:cstheme="minorHAnsi"/>
          <w:bCs/>
        </w:rPr>
        <w:t xml:space="preserve">ability </w:t>
      </w:r>
      <w:r w:rsidRPr="008237FA">
        <w:rPr>
          <w:rFonts w:eastAsia="MS Mincho" w:cstheme="minorHAnsi"/>
          <w:bCs/>
        </w:rPr>
        <w:t xml:space="preserve">to perform the </w:t>
      </w:r>
      <w:r w:rsidR="003D1D1D" w:rsidRPr="008237FA">
        <w:rPr>
          <w:rFonts w:eastAsia="MS Mincho" w:cstheme="minorHAnsi"/>
          <w:bCs/>
        </w:rPr>
        <w:t>C</w:t>
      </w:r>
      <w:r w:rsidRPr="008237FA">
        <w:rPr>
          <w:rFonts w:eastAsia="MS Mincho" w:cstheme="minorHAnsi"/>
          <w:bCs/>
        </w:rPr>
        <w:t xml:space="preserve">ontract. </w:t>
      </w:r>
    </w:p>
    <w:tbl>
      <w:tblPr>
        <w:tblStyle w:val="TableGrid"/>
        <w:tblW w:w="16160" w:type="dxa"/>
        <w:tblInd w:w="-572" w:type="dxa"/>
        <w:tblLayout w:type="fixed"/>
        <w:tblLook w:val="04A0" w:firstRow="1" w:lastRow="0" w:firstColumn="1" w:lastColumn="0" w:noHBand="0" w:noVBand="1"/>
      </w:tblPr>
      <w:tblGrid>
        <w:gridCol w:w="993"/>
        <w:gridCol w:w="2731"/>
        <w:gridCol w:w="6057"/>
        <w:gridCol w:w="6379"/>
      </w:tblGrid>
      <w:tr w:rsidR="009C5464" w:rsidRPr="008237FA" w14:paraId="0776D6DA" w14:textId="41B365E6" w:rsidTr="00883053">
        <w:trPr>
          <w:trHeight w:val="482"/>
        </w:trPr>
        <w:tc>
          <w:tcPr>
            <w:tcW w:w="993" w:type="dxa"/>
            <w:shd w:val="clear" w:color="auto" w:fill="9CC2E5" w:themeFill="accent1" w:themeFillTint="99"/>
            <w:vAlign w:val="center"/>
          </w:tcPr>
          <w:p w14:paraId="577EDD24" w14:textId="5EA28F64" w:rsidR="009C5464" w:rsidRPr="008237FA" w:rsidRDefault="00883053" w:rsidP="009C5464">
            <w:pPr>
              <w:jc w:val="both"/>
              <w:rPr>
                <w:rFonts w:cstheme="minorHAnsi"/>
                <w:b/>
              </w:rPr>
            </w:pPr>
            <w:r>
              <w:rPr>
                <w:rFonts w:cstheme="minorHAnsi"/>
                <w:b/>
              </w:rPr>
              <w:br w:type="page"/>
            </w:r>
            <w:r w:rsidR="009C5464" w:rsidRPr="008237FA">
              <w:rPr>
                <w:rFonts w:cstheme="minorHAnsi"/>
                <w:b/>
              </w:rPr>
              <w:t>Item Number</w:t>
            </w:r>
          </w:p>
        </w:tc>
        <w:tc>
          <w:tcPr>
            <w:tcW w:w="2731" w:type="dxa"/>
            <w:shd w:val="clear" w:color="auto" w:fill="9CC2E5" w:themeFill="accent1" w:themeFillTint="99"/>
            <w:vAlign w:val="center"/>
          </w:tcPr>
          <w:p w14:paraId="1C17BA2D" w14:textId="78932894" w:rsidR="009C5464" w:rsidRPr="008237FA" w:rsidRDefault="009C5464" w:rsidP="009C5464">
            <w:pPr>
              <w:jc w:val="both"/>
              <w:rPr>
                <w:rFonts w:cstheme="minorHAnsi"/>
                <w:b/>
              </w:rPr>
            </w:pPr>
            <w:r w:rsidRPr="008237FA">
              <w:rPr>
                <w:rFonts w:cstheme="minorHAnsi"/>
                <w:b/>
              </w:rPr>
              <w:t>Selection Criteria</w:t>
            </w:r>
          </w:p>
        </w:tc>
        <w:tc>
          <w:tcPr>
            <w:tcW w:w="6057" w:type="dxa"/>
            <w:shd w:val="clear" w:color="auto" w:fill="9CC2E5" w:themeFill="accent1" w:themeFillTint="99"/>
            <w:vAlign w:val="center"/>
          </w:tcPr>
          <w:p w14:paraId="4885EED6" w14:textId="0FAF851B" w:rsidR="009C5464" w:rsidRPr="008237FA" w:rsidRDefault="003D1D1D" w:rsidP="003D1D1D">
            <w:pPr>
              <w:jc w:val="center"/>
              <w:rPr>
                <w:rFonts w:cstheme="minorHAnsi"/>
                <w:b/>
              </w:rPr>
            </w:pPr>
            <w:r w:rsidRPr="008237FA">
              <w:rPr>
                <w:rFonts w:cstheme="minorHAnsi"/>
                <w:b/>
              </w:rPr>
              <w:t>Requirement</w:t>
            </w:r>
            <w:r w:rsidR="00163E76" w:rsidRPr="008237FA">
              <w:rPr>
                <w:rFonts w:cstheme="minorHAnsi"/>
                <w:b/>
              </w:rPr>
              <w:t>s</w:t>
            </w:r>
          </w:p>
        </w:tc>
        <w:tc>
          <w:tcPr>
            <w:tcW w:w="6379" w:type="dxa"/>
            <w:shd w:val="clear" w:color="auto" w:fill="9CC2E5" w:themeFill="accent1" w:themeFillTint="99"/>
            <w:vAlign w:val="center"/>
          </w:tcPr>
          <w:p w14:paraId="1A58FD27" w14:textId="5058D61F" w:rsidR="009C5464" w:rsidRPr="008237FA" w:rsidRDefault="009C5464" w:rsidP="009C5464">
            <w:pPr>
              <w:jc w:val="center"/>
              <w:rPr>
                <w:rFonts w:cstheme="minorHAnsi"/>
                <w:b/>
              </w:rPr>
            </w:pPr>
            <w:r w:rsidRPr="008237FA">
              <w:rPr>
                <w:rFonts w:cstheme="minorHAnsi"/>
                <w:b/>
              </w:rPr>
              <w:t>Evidence</w:t>
            </w:r>
          </w:p>
        </w:tc>
      </w:tr>
      <w:tr w:rsidR="009C5464" w:rsidRPr="008237FA" w14:paraId="674962E9" w14:textId="322A4161" w:rsidTr="00D37848">
        <w:trPr>
          <w:trHeight w:val="2062"/>
        </w:trPr>
        <w:tc>
          <w:tcPr>
            <w:tcW w:w="993" w:type="dxa"/>
            <w:shd w:val="clear" w:color="auto" w:fill="auto"/>
          </w:tcPr>
          <w:p w14:paraId="6392A202" w14:textId="77777777" w:rsidR="009C5464" w:rsidRPr="008237FA" w:rsidRDefault="009C5464" w:rsidP="00F93EEC">
            <w:pPr>
              <w:pStyle w:val="Text2"/>
              <w:numPr>
                <w:ilvl w:val="0"/>
                <w:numId w:val="14"/>
              </w:numPr>
              <w:rPr>
                <w:rFonts w:asciiTheme="minorHAnsi" w:hAnsiTheme="minorHAnsi" w:cstheme="minorHAnsi"/>
                <w:sz w:val="22"/>
                <w:szCs w:val="22"/>
              </w:rPr>
            </w:pPr>
          </w:p>
        </w:tc>
        <w:tc>
          <w:tcPr>
            <w:tcW w:w="2731" w:type="dxa"/>
            <w:shd w:val="clear" w:color="auto" w:fill="auto"/>
            <w:vAlign w:val="center"/>
          </w:tcPr>
          <w:p w14:paraId="3084BE54" w14:textId="39132729" w:rsidR="009C5464" w:rsidRPr="008237FA" w:rsidRDefault="009C5464" w:rsidP="00491019">
            <w:pPr>
              <w:pStyle w:val="Text2"/>
              <w:ind w:left="0"/>
              <w:rPr>
                <w:rFonts w:cstheme="minorHAnsi"/>
                <w:sz w:val="22"/>
                <w:szCs w:val="22"/>
              </w:rPr>
            </w:pPr>
            <w:r w:rsidRPr="008237FA">
              <w:rPr>
                <w:rFonts w:asciiTheme="minorHAnsi" w:hAnsiTheme="minorHAnsi" w:cstheme="minorHAnsi"/>
                <w:sz w:val="22"/>
                <w:szCs w:val="22"/>
              </w:rPr>
              <w:t xml:space="preserve">The </w:t>
            </w:r>
            <w:r w:rsidR="003D1D1D" w:rsidRPr="008237FA">
              <w:rPr>
                <w:rFonts w:asciiTheme="minorHAnsi" w:hAnsiTheme="minorHAnsi" w:cstheme="minorHAnsi"/>
                <w:sz w:val="22"/>
                <w:szCs w:val="22"/>
              </w:rPr>
              <w:t>C</w:t>
            </w:r>
            <w:r w:rsidRPr="008237FA">
              <w:rPr>
                <w:rFonts w:asciiTheme="minorHAnsi" w:hAnsiTheme="minorHAnsi" w:cstheme="minorHAnsi"/>
                <w:sz w:val="22"/>
                <w:szCs w:val="22"/>
              </w:rPr>
              <w:t xml:space="preserve">andidate must prove experience in </w:t>
            </w:r>
            <w:r w:rsidR="00F6368F" w:rsidRPr="008237FA">
              <w:rPr>
                <w:rFonts w:asciiTheme="minorHAnsi" w:hAnsiTheme="minorHAnsi" w:cstheme="minorHAnsi"/>
                <w:sz w:val="22"/>
                <w:szCs w:val="22"/>
              </w:rPr>
              <w:t xml:space="preserve">the provision of services </w:t>
            </w:r>
            <w:proofErr w:type="gramStart"/>
            <w:r w:rsidR="00F6368F" w:rsidRPr="008237FA">
              <w:rPr>
                <w:rFonts w:asciiTheme="minorHAnsi" w:hAnsiTheme="minorHAnsi" w:cstheme="minorHAnsi"/>
                <w:sz w:val="22"/>
                <w:szCs w:val="22"/>
              </w:rPr>
              <w:t>similar to</w:t>
            </w:r>
            <w:proofErr w:type="gramEnd"/>
            <w:r w:rsidR="00F6368F" w:rsidRPr="008237FA">
              <w:rPr>
                <w:rFonts w:asciiTheme="minorHAnsi" w:hAnsiTheme="minorHAnsi" w:cstheme="minorHAnsi"/>
                <w:sz w:val="22"/>
                <w:szCs w:val="22"/>
              </w:rPr>
              <w:t xml:space="preserve"> the services set out in Annex 1 to this PQD.</w:t>
            </w:r>
          </w:p>
        </w:tc>
        <w:tc>
          <w:tcPr>
            <w:tcW w:w="6057" w:type="dxa"/>
            <w:shd w:val="clear" w:color="auto" w:fill="auto"/>
            <w:vAlign w:val="center"/>
          </w:tcPr>
          <w:p w14:paraId="239A358D" w14:textId="59D88085" w:rsidR="00226F22" w:rsidRPr="008237FA" w:rsidRDefault="00226F22" w:rsidP="00C22A72">
            <w:pPr>
              <w:pStyle w:val="Text2"/>
              <w:ind w:left="0"/>
              <w:rPr>
                <w:rFonts w:asciiTheme="minorHAnsi" w:hAnsiTheme="minorHAnsi" w:cstheme="minorHAnsi"/>
                <w:sz w:val="22"/>
                <w:szCs w:val="22"/>
              </w:rPr>
            </w:pPr>
            <w:r w:rsidRPr="008237FA">
              <w:rPr>
                <w:rFonts w:asciiTheme="minorHAnsi" w:hAnsiTheme="minorHAnsi" w:cstheme="minorHAnsi"/>
                <w:sz w:val="22"/>
                <w:szCs w:val="22"/>
              </w:rPr>
              <w:t xml:space="preserve">At least </w:t>
            </w:r>
            <w:r w:rsidR="002F4D48" w:rsidRPr="008237FA">
              <w:rPr>
                <w:rFonts w:asciiTheme="minorHAnsi" w:hAnsiTheme="minorHAnsi" w:cstheme="minorHAnsi"/>
                <w:sz w:val="22"/>
                <w:szCs w:val="22"/>
              </w:rPr>
              <w:t>5</w:t>
            </w:r>
            <w:r w:rsidRPr="008237FA">
              <w:rPr>
                <w:rFonts w:asciiTheme="minorHAnsi" w:hAnsiTheme="minorHAnsi" w:cstheme="minorHAnsi"/>
                <w:sz w:val="22"/>
                <w:szCs w:val="22"/>
              </w:rPr>
              <w:t xml:space="preserve"> years of relevant experience in the provision of </w:t>
            </w:r>
            <w:r w:rsidR="003D1D1D" w:rsidRPr="008237FA">
              <w:rPr>
                <w:rFonts w:asciiTheme="minorHAnsi" w:hAnsiTheme="minorHAnsi" w:cstheme="minorHAnsi"/>
                <w:sz w:val="22"/>
                <w:szCs w:val="22"/>
              </w:rPr>
              <w:t>s</w:t>
            </w:r>
            <w:r w:rsidRPr="008237FA">
              <w:rPr>
                <w:rFonts w:asciiTheme="minorHAnsi" w:hAnsiTheme="minorHAnsi" w:cstheme="minorHAnsi"/>
                <w:sz w:val="22"/>
                <w:szCs w:val="22"/>
              </w:rPr>
              <w:t xml:space="preserve">ervices </w:t>
            </w:r>
            <w:proofErr w:type="gramStart"/>
            <w:r w:rsidR="003D1D1D" w:rsidRPr="008237FA">
              <w:rPr>
                <w:rFonts w:asciiTheme="minorHAnsi" w:hAnsiTheme="minorHAnsi" w:cstheme="minorHAnsi"/>
                <w:sz w:val="22"/>
                <w:szCs w:val="22"/>
              </w:rPr>
              <w:t>similar to</w:t>
            </w:r>
            <w:proofErr w:type="gramEnd"/>
            <w:r w:rsidR="003D1D1D" w:rsidRPr="008237FA">
              <w:rPr>
                <w:rFonts w:asciiTheme="minorHAnsi" w:hAnsiTheme="minorHAnsi" w:cstheme="minorHAnsi"/>
                <w:sz w:val="22"/>
                <w:szCs w:val="22"/>
              </w:rPr>
              <w:t xml:space="preserve"> the services </w:t>
            </w:r>
            <w:r w:rsidRPr="008237FA">
              <w:rPr>
                <w:rFonts w:asciiTheme="minorHAnsi" w:hAnsiTheme="minorHAnsi" w:cstheme="minorHAnsi"/>
                <w:sz w:val="22"/>
                <w:szCs w:val="22"/>
              </w:rPr>
              <w:t xml:space="preserve">set out in Annex 1 to this PQD. </w:t>
            </w:r>
          </w:p>
          <w:p w14:paraId="52F2CB18" w14:textId="74CCDDE1" w:rsidR="008A0140" w:rsidRPr="008A0140" w:rsidRDefault="008A0140" w:rsidP="008A0140">
            <w:pPr>
              <w:spacing w:before="120" w:after="120"/>
              <w:jc w:val="both"/>
              <w:rPr>
                <w:rFonts w:eastAsiaTheme="minorHAnsi"/>
              </w:rPr>
            </w:pPr>
            <w:r w:rsidRPr="008A0140">
              <w:rPr>
                <w:rFonts w:eastAsia="Times New Roman" w:cstheme="minorHAnsi"/>
                <w:lang w:eastAsia="en-GB"/>
              </w:rPr>
              <w:t xml:space="preserve">Please provide </w:t>
            </w:r>
            <w:r w:rsidR="00671931">
              <w:rPr>
                <w:rFonts w:eastAsia="Times New Roman" w:cstheme="minorHAnsi"/>
                <w:lang w:eastAsia="en-GB"/>
              </w:rPr>
              <w:t>three</w:t>
            </w:r>
            <w:r w:rsidRPr="008A0140">
              <w:rPr>
                <w:rFonts w:eastAsia="Times New Roman" w:cstheme="minorHAnsi"/>
                <w:lang w:eastAsia="en-GB"/>
              </w:rPr>
              <w:t xml:space="preserve"> (</w:t>
            </w:r>
            <w:r w:rsidR="00306B50">
              <w:rPr>
                <w:rFonts w:eastAsia="Times New Roman" w:cstheme="minorHAnsi"/>
                <w:lang w:eastAsia="en-GB"/>
              </w:rPr>
              <w:t>3</w:t>
            </w:r>
            <w:r w:rsidRPr="008A0140">
              <w:rPr>
                <w:rFonts w:eastAsia="Times New Roman" w:cstheme="minorHAnsi"/>
                <w:lang w:eastAsia="en-GB"/>
              </w:rPr>
              <w:t xml:space="preserve">) client references from international financial institutions and/or </w:t>
            </w:r>
            <w:r w:rsidRPr="008A0140" w:rsidDel="00EC6B33">
              <w:rPr>
                <w:rFonts w:eastAsia="Times New Roman" w:cstheme="minorHAnsi"/>
                <w:lang w:eastAsia="en-GB"/>
              </w:rPr>
              <w:t xml:space="preserve">public </w:t>
            </w:r>
            <w:r w:rsidRPr="008A0140">
              <w:rPr>
                <w:rFonts w:eastAsia="Times New Roman" w:cstheme="minorHAnsi"/>
                <w:lang w:eastAsia="en-GB"/>
              </w:rPr>
              <w:t xml:space="preserve">interest entities and/or international commercial banks. The services must have been performed in the last three (3) years. </w:t>
            </w:r>
          </w:p>
          <w:p w14:paraId="17D53260" w14:textId="414D4F9C" w:rsidR="009C5464" w:rsidRPr="008237FA" w:rsidRDefault="009C5464" w:rsidP="008A0140">
            <w:pPr>
              <w:spacing w:before="120" w:after="120"/>
              <w:rPr>
                <w:rFonts w:cstheme="minorHAnsi"/>
              </w:rPr>
            </w:pPr>
          </w:p>
        </w:tc>
        <w:tc>
          <w:tcPr>
            <w:tcW w:w="6379" w:type="dxa"/>
            <w:shd w:val="clear" w:color="auto" w:fill="auto"/>
          </w:tcPr>
          <w:p w14:paraId="399357CE" w14:textId="0FBE7632" w:rsidR="00226F22" w:rsidRPr="008544BA" w:rsidRDefault="00226F22" w:rsidP="008544BA">
            <w:pPr>
              <w:spacing w:before="120" w:after="120"/>
              <w:jc w:val="both"/>
              <w:rPr>
                <w:rFonts w:eastAsia="Times New Roman" w:cstheme="minorHAnsi"/>
                <w:lang w:eastAsia="en-GB"/>
              </w:rPr>
            </w:pPr>
            <w:r w:rsidRPr="008544BA">
              <w:rPr>
                <w:rFonts w:eastAsia="Times New Roman" w:cstheme="minorHAnsi"/>
                <w:lang w:eastAsia="en-GB"/>
              </w:rPr>
              <w:t xml:space="preserve">A signed </w:t>
            </w:r>
            <w:r w:rsidR="00163E76" w:rsidRPr="008544BA">
              <w:rPr>
                <w:rFonts w:eastAsia="Times New Roman" w:cstheme="minorHAnsi"/>
                <w:lang w:eastAsia="en-GB"/>
              </w:rPr>
              <w:t xml:space="preserve">self-attestation </w:t>
            </w:r>
            <w:r w:rsidRPr="008544BA">
              <w:rPr>
                <w:rFonts w:eastAsia="Times New Roman" w:cstheme="minorHAnsi"/>
                <w:lang w:eastAsia="en-GB"/>
              </w:rPr>
              <w:t xml:space="preserve">from the </w:t>
            </w:r>
            <w:r w:rsidR="00163E76" w:rsidRPr="008544BA">
              <w:rPr>
                <w:rFonts w:eastAsia="Times New Roman" w:cstheme="minorHAnsi"/>
                <w:lang w:eastAsia="en-GB"/>
              </w:rPr>
              <w:t>C</w:t>
            </w:r>
            <w:r w:rsidRPr="008544BA">
              <w:rPr>
                <w:rFonts w:eastAsia="Times New Roman" w:cstheme="minorHAnsi"/>
                <w:lang w:eastAsia="en-GB"/>
              </w:rPr>
              <w:t xml:space="preserve">andidate confirming the ability to fulfil the </w:t>
            </w:r>
            <w:r w:rsidR="00163E76" w:rsidRPr="008544BA">
              <w:rPr>
                <w:rFonts w:eastAsia="Times New Roman" w:cstheme="minorHAnsi"/>
                <w:lang w:eastAsia="en-GB"/>
              </w:rPr>
              <w:t>requirements set out under this item</w:t>
            </w:r>
            <w:r w:rsidRPr="008544BA">
              <w:rPr>
                <w:rFonts w:eastAsia="Times New Roman" w:cstheme="minorHAnsi"/>
                <w:lang w:eastAsia="en-GB"/>
              </w:rPr>
              <w:t xml:space="preserve">. No specific template is requested by </w:t>
            </w:r>
            <w:r w:rsidR="00163E76" w:rsidRPr="008544BA">
              <w:rPr>
                <w:rFonts w:eastAsia="Times New Roman" w:cstheme="minorHAnsi"/>
                <w:lang w:eastAsia="en-GB"/>
              </w:rPr>
              <w:t xml:space="preserve">the </w:t>
            </w:r>
            <w:r w:rsidRPr="008544BA">
              <w:rPr>
                <w:rFonts w:eastAsia="Times New Roman" w:cstheme="minorHAnsi"/>
                <w:lang w:eastAsia="en-GB"/>
              </w:rPr>
              <w:t>ESM.</w:t>
            </w:r>
          </w:p>
          <w:p w14:paraId="18C90800" w14:textId="44321FD2" w:rsidR="00574524" w:rsidRPr="00574524" w:rsidRDefault="00574524" w:rsidP="00574524">
            <w:pPr>
              <w:pStyle w:val="Text2"/>
              <w:ind w:left="0"/>
              <w:rPr>
                <w:rFonts w:asciiTheme="minorHAnsi" w:hAnsiTheme="minorHAnsi" w:cstheme="minorHAnsi"/>
                <w:b/>
                <w:bCs/>
                <w:sz w:val="22"/>
                <w:szCs w:val="22"/>
              </w:rPr>
            </w:pPr>
            <w:r w:rsidRPr="00107765">
              <w:rPr>
                <w:rFonts w:asciiTheme="minorHAnsi" w:hAnsiTheme="minorHAnsi" w:cstheme="minorHAnsi"/>
                <w:b/>
                <w:bCs/>
                <w:sz w:val="22"/>
                <w:szCs w:val="22"/>
              </w:rPr>
              <w:t>Evidence:</w:t>
            </w:r>
          </w:p>
          <w:p w14:paraId="35845E49" w14:textId="77777777" w:rsidR="00E73F51" w:rsidRPr="008544BA" w:rsidRDefault="00E73F51" w:rsidP="008544BA">
            <w:pPr>
              <w:spacing w:before="120" w:after="120"/>
              <w:jc w:val="both"/>
              <w:rPr>
                <w:rFonts w:eastAsia="Times New Roman" w:cstheme="minorHAnsi"/>
                <w:lang w:eastAsia="en-GB"/>
              </w:rPr>
            </w:pPr>
            <w:r w:rsidRPr="008544BA">
              <w:rPr>
                <w:rFonts w:eastAsia="Times New Roman" w:cstheme="minorHAnsi"/>
                <w:lang w:eastAsia="en-GB"/>
              </w:rPr>
              <w:t xml:space="preserve">Please detail the services you have provided to each of the international financial institutions and/or </w:t>
            </w:r>
            <w:r w:rsidRPr="008544BA" w:rsidDel="00D93B69">
              <w:rPr>
                <w:rFonts w:eastAsia="Times New Roman" w:cstheme="minorHAnsi"/>
                <w:lang w:eastAsia="en-GB"/>
              </w:rPr>
              <w:t xml:space="preserve">public </w:t>
            </w:r>
            <w:r w:rsidRPr="008544BA">
              <w:rPr>
                <w:rFonts w:eastAsia="Times New Roman" w:cstheme="minorHAnsi"/>
                <w:lang w:eastAsia="en-GB"/>
              </w:rPr>
              <w:t>interest entities and/or international commercial banks, for which you have provided client references.</w:t>
            </w:r>
            <w:r w:rsidRPr="008544BA" w:rsidDel="00672DB1">
              <w:rPr>
                <w:rFonts w:eastAsia="Times New Roman" w:cstheme="minorHAnsi"/>
                <w:lang w:eastAsia="en-GB"/>
              </w:rPr>
              <w:t xml:space="preserve"> </w:t>
            </w:r>
            <w:r w:rsidRPr="008544BA">
              <w:rPr>
                <w:rFonts w:eastAsia="Times New Roman" w:cstheme="minorHAnsi"/>
                <w:lang w:eastAsia="en-GB"/>
              </w:rPr>
              <w:t xml:space="preserve"> </w:t>
            </w:r>
          </w:p>
          <w:p w14:paraId="3221EA4A" w14:textId="77777777" w:rsidR="00E73F51" w:rsidRPr="008544BA" w:rsidRDefault="00E73F51" w:rsidP="008544BA">
            <w:pPr>
              <w:spacing w:before="120" w:after="120"/>
              <w:jc w:val="both"/>
              <w:rPr>
                <w:rFonts w:eastAsia="Times New Roman" w:cstheme="minorHAnsi"/>
                <w:lang w:eastAsia="en-GB"/>
              </w:rPr>
            </w:pPr>
            <w:r w:rsidRPr="008544BA">
              <w:rPr>
                <w:rFonts w:eastAsia="Times New Roman" w:cstheme="minorHAnsi"/>
                <w:lang w:eastAsia="en-GB"/>
              </w:rPr>
              <w:t>Please include the following:</w:t>
            </w:r>
          </w:p>
          <w:p w14:paraId="5A25F591" w14:textId="77777777" w:rsidR="00E73F51" w:rsidRPr="008544BA" w:rsidRDefault="00E73F51" w:rsidP="0003347E">
            <w:pPr>
              <w:spacing w:before="120" w:after="120"/>
              <w:jc w:val="both"/>
              <w:rPr>
                <w:rFonts w:eastAsia="Times New Roman" w:cstheme="minorHAnsi"/>
                <w:lang w:eastAsia="en-GB"/>
              </w:rPr>
            </w:pPr>
            <w:r w:rsidRPr="008544BA">
              <w:rPr>
                <w:rFonts w:eastAsia="Times New Roman" w:cstheme="minorHAnsi"/>
                <w:lang w:eastAsia="en-GB"/>
              </w:rPr>
              <w:t>Name of client</w:t>
            </w:r>
          </w:p>
          <w:p w14:paraId="7D4AAFF6" w14:textId="77777777" w:rsidR="00E73F51" w:rsidRPr="008544BA" w:rsidRDefault="00E73F51" w:rsidP="0003347E">
            <w:pPr>
              <w:spacing w:before="120" w:after="120"/>
              <w:jc w:val="both"/>
              <w:rPr>
                <w:rFonts w:eastAsia="Times New Roman" w:cstheme="minorHAnsi"/>
                <w:lang w:eastAsia="en-GB"/>
              </w:rPr>
            </w:pPr>
            <w:r w:rsidRPr="008544BA">
              <w:rPr>
                <w:rFonts w:eastAsia="Times New Roman" w:cstheme="minorHAnsi"/>
                <w:lang w:eastAsia="en-GB"/>
              </w:rPr>
              <w:t>Start and end date of the engagement</w:t>
            </w:r>
          </w:p>
          <w:p w14:paraId="354D6CF9" w14:textId="77777777" w:rsidR="00E73F51" w:rsidRPr="008544BA" w:rsidRDefault="00E73F51" w:rsidP="0003347E">
            <w:pPr>
              <w:spacing w:before="120" w:after="120"/>
              <w:jc w:val="both"/>
              <w:rPr>
                <w:rFonts w:eastAsia="Times New Roman" w:cstheme="minorHAnsi"/>
                <w:lang w:eastAsia="en-GB"/>
              </w:rPr>
            </w:pPr>
            <w:r w:rsidRPr="008544BA">
              <w:rPr>
                <w:rFonts w:eastAsia="Times New Roman" w:cstheme="minorHAnsi"/>
                <w:lang w:eastAsia="en-GB"/>
              </w:rPr>
              <w:t>Scope of the engagement</w:t>
            </w:r>
          </w:p>
          <w:p w14:paraId="765A68FE" w14:textId="77777777" w:rsidR="00E73F51" w:rsidRPr="008544BA" w:rsidRDefault="00E73F51" w:rsidP="0003347E">
            <w:pPr>
              <w:spacing w:before="120" w:after="120"/>
              <w:jc w:val="both"/>
              <w:rPr>
                <w:rFonts w:eastAsia="Times New Roman" w:cstheme="minorHAnsi"/>
                <w:lang w:eastAsia="en-GB"/>
              </w:rPr>
            </w:pPr>
            <w:r w:rsidRPr="008544BA">
              <w:rPr>
                <w:rFonts w:eastAsia="Times New Roman" w:cstheme="minorHAnsi"/>
                <w:lang w:eastAsia="en-GB"/>
              </w:rPr>
              <w:t xml:space="preserve">Accounting framework applicable to the audited financial statements  </w:t>
            </w:r>
          </w:p>
          <w:p w14:paraId="057ABEA1" w14:textId="77777777" w:rsidR="00E73F51" w:rsidRPr="008544BA" w:rsidRDefault="00E73F51" w:rsidP="0003347E">
            <w:pPr>
              <w:spacing w:before="120" w:after="120"/>
              <w:jc w:val="both"/>
              <w:rPr>
                <w:rFonts w:eastAsia="Times New Roman" w:cstheme="minorHAnsi"/>
                <w:lang w:eastAsia="en-GB"/>
              </w:rPr>
            </w:pPr>
            <w:r w:rsidRPr="008544BA">
              <w:rPr>
                <w:rFonts w:eastAsia="Times New Roman" w:cstheme="minorHAnsi"/>
                <w:lang w:eastAsia="en-GB"/>
              </w:rPr>
              <w:t>Types of financial instruments audited in the context of the engagement</w:t>
            </w:r>
          </w:p>
          <w:p w14:paraId="1A1B0254" w14:textId="50EFDEC2" w:rsidR="009C5464" w:rsidRPr="008237FA" w:rsidRDefault="00E73F51" w:rsidP="0003347E">
            <w:pPr>
              <w:spacing w:before="120" w:after="120"/>
              <w:jc w:val="both"/>
              <w:rPr>
                <w:rFonts w:eastAsia="Times New Roman" w:cstheme="minorHAnsi"/>
                <w:lang w:eastAsia="en-GB"/>
              </w:rPr>
            </w:pPr>
            <w:r w:rsidRPr="008544BA">
              <w:rPr>
                <w:rFonts w:eastAsia="Times New Roman" w:cstheme="minorHAnsi"/>
                <w:lang w:eastAsia="en-GB"/>
              </w:rPr>
              <w:t>Confirmation that the</w:t>
            </w:r>
            <w:r w:rsidRPr="008544BA" w:rsidDel="00975B6D">
              <w:rPr>
                <w:rFonts w:eastAsia="Times New Roman" w:cstheme="minorHAnsi"/>
                <w:lang w:eastAsia="en-GB"/>
              </w:rPr>
              <w:t xml:space="preserve"> </w:t>
            </w:r>
            <w:r w:rsidRPr="008544BA">
              <w:rPr>
                <w:rFonts w:eastAsia="Times New Roman" w:cstheme="minorHAnsi"/>
                <w:lang w:eastAsia="en-GB"/>
              </w:rPr>
              <w:t>services were delivered in full and on time.</w:t>
            </w:r>
          </w:p>
        </w:tc>
      </w:tr>
      <w:tr w:rsidR="003D5373" w:rsidRPr="008237FA" w14:paraId="63CB5BB4" w14:textId="77777777" w:rsidTr="00D37848">
        <w:trPr>
          <w:trHeight w:val="801"/>
        </w:trPr>
        <w:tc>
          <w:tcPr>
            <w:tcW w:w="993" w:type="dxa"/>
          </w:tcPr>
          <w:p w14:paraId="57DE382C" w14:textId="77777777" w:rsidR="003D5373" w:rsidRPr="008237FA" w:rsidRDefault="003D5373" w:rsidP="00F93EEC">
            <w:pPr>
              <w:pStyle w:val="Text2"/>
              <w:numPr>
                <w:ilvl w:val="0"/>
                <w:numId w:val="14"/>
              </w:numPr>
              <w:rPr>
                <w:rFonts w:asciiTheme="minorHAnsi" w:hAnsiTheme="minorHAnsi" w:cstheme="minorHAnsi"/>
                <w:sz w:val="22"/>
                <w:szCs w:val="22"/>
              </w:rPr>
            </w:pPr>
          </w:p>
        </w:tc>
        <w:tc>
          <w:tcPr>
            <w:tcW w:w="2731" w:type="dxa"/>
            <w:vAlign w:val="center"/>
          </w:tcPr>
          <w:p w14:paraId="70179D14" w14:textId="77777777" w:rsidR="00A51BDF" w:rsidRPr="008237FA" w:rsidRDefault="00A51BDF" w:rsidP="00A51BDF">
            <w:pPr>
              <w:pStyle w:val="Text2"/>
              <w:ind w:left="0"/>
              <w:jc w:val="left"/>
              <w:rPr>
                <w:rFonts w:asciiTheme="minorHAnsi" w:hAnsiTheme="minorHAnsi" w:cstheme="minorHAnsi"/>
                <w:sz w:val="22"/>
                <w:szCs w:val="22"/>
              </w:rPr>
            </w:pPr>
            <w:r w:rsidRPr="008237FA">
              <w:rPr>
                <w:rFonts w:asciiTheme="minorHAnsi" w:hAnsiTheme="minorHAnsi" w:cstheme="minorHAnsi"/>
                <w:sz w:val="22"/>
                <w:szCs w:val="22"/>
              </w:rPr>
              <w:t>The Candidate must have technical capacity to perform the Contract</w:t>
            </w:r>
          </w:p>
          <w:p w14:paraId="031DC3E8" w14:textId="536BF80B" w:rsidR="003D5373" w:rsidRPr="008237FA" w:rsidRDefault="003D5373" w:rsidP="00163E76">
            <w:pPr>
              <w:pStyle w:val="Text2"/>
              <w:ind w:left="0"/>
              <w:rPr>
                <w:rFonts w:asciiTheme="minorHAnsi" w:hAnsiTheme="minorHAnsi" w:cstheme="minorHAnsi"/>
                <w:sz w:val="22"/>
                <w:szCs w:val="22"/>
              </w:rPr>
            </w:pPr>
          </w:p>
        </w:tc>
        <w:tc>
          <w:tcPr>
            <w:tcW w:w="6057" w:type="dxa"/>
            <w:vAlign w:val="center"/>
          </w:tcPr>
          <w:p w14:paraId="6618B517" w14:textId="77777777" w:rsidR="00C92461" w:rsidRPr="008237FA" w:rsidRDefault="00C92461" w:rsidP="00C92461">
            <w:pPr>
              <w:pStyle w:val="Text2"/>
              <w:ind w:left="0"/>
              <w:rPr>
                <w:rFonts w:asciiTheme="minorHAnsi" w:hAnsiTheme="minorHAnsi" w:cstheme="minorHAnsi"/>
                <w:sz w:val="22"/>
                <w:szCs w:val="22"/>
              </w:rPr>
            </w:pPr>
            <w:r w:rsidRPr="008237FA">
              <w:rPr>
                <w:rFonts w:asciiTheme="minorHAnsi" w:hAnsiTheme="minorHAnsi" w:cstheme="minorHAnsi"/>
                <w:sz w:val="22"/>
                <w:szCs w:val="22"/>
              </w:rPr>
              <w:t>Please confirm you have experience in auditing complex financial instruments in the last three (3) years and provide a list of the types of instruments which you have audited.</w:t>
            </w:r>
          </w:p>
          <w:p w14:paraId="349E3DA0" w14:textId="220CF4D1" w:rsidR="003D5373" w:rsidRPr="008237FA" w:rsidRDefault="003D5373" w:rsidP="00C92461">
            <w:pPr>
              <w:pStyle w:val="Text2"/>
              <w:ind w:left="0"/>
              <w:rPr>
                <w:rFonts w:cstheme="minorHAnsi"/>
                <w:sz w:val="22"/>
                <w:szCs w:val="22"/>
              </w:rPr>
            </w:pPr>
            <w:r w:rsidRPr="008237FA">
              <w:rPr>
                <w:rFonts w:cstheme="minorHAnsi"/>
                <w:sz w:val="22"/>
                <w:szCs w:val="22"/>
                <w:highlight w:val="yellow"/>
              </w:rPr>
              <w:br/>
            </w:r>
          </w:p>
          <w:p w14:paraId="27F15F8B" w14:textId="34296F43" w:rsidR="00F04E23" w:rsidRPr="008237FA" w:rsidRDefault="00F04E23" w:rsidP="00491019">
            <w:pPr>
              <w:rPr>
                <w:rFonts w:cstheme="minorHAnsi"/>
                <w:highlight w:val="yellow"/>
              </w:rPr>
            </w:pPr>
          </w:p>
        </w:tc>
        <w:tc>
          <w:tcPr>
            <w:tcW w:w="6379" w:type="dxa"/>
            <w:shd w:val="clear" w:color="auto" w:fill="auto"/>
          </w:tcPr>
          <w:p w14:paraId="51D49D03" w14:textId="4181DBD4" w:rsidR="003D5373" w:rsidRPr="008237FA" w:rsidRDefault="003D5373" w:rsidP="003D5373">
            <w:pPr>
              <w:pStyle w:val="Text2"/>
              <w:ind w:left="0"/>
              <w:rPr>
                <w:rFonts w:asciiTheme="minorHAnsi" w:eastAsiaTheme="minorHAnsi" w:hAnsiTheme="minorHAnsi" w:cstheme="minorHAnsi"/>
                <w:sz w:val="22"/>
                <w:szCs w:val="22"/>
                <w:lang w:eastAsia="en-US"/>
              </w:rPr>
            </w:pPr>
            <w:r w:rsidRPr="008237FA">
              <w:rPr>
                <w:rFonts w:asciiTheme="minorHAnsi" w:hAnsiTheme="minorHAnsi" w:cstheme="minorHAnsi"/>
                <w:sz w:val="22"/>
                <w:szCs w:val="22"/>
              </w:rPr>
              <w:t xml:space="preserve">A signed </w:t>
            </w:r>
            <w:r w:rsidR="00163E76" w:rsidRPr="008237FA">
              <w:rPr>
                <w:rFonts w:asciiTheme="minorHAnsi" w:hAnsiTheme="minorHAnsi" w:cstheme="minorHAnsi"/>
                <w:sz w:val="22"/>
                <w:szCs w:val="22"/>
              </w:rPr>
              <w:t>self-attestation</w:t>
            </w:r>
            <w:r w:rsidRPr="008237FA">
              <w:rPr>
                <w:rFonts w:asciiTheme="minorHAnsi" w:hAnsiTheme="minorHAnsi" w:cstheme="minorHAnsi"/>
                <w:sz w:val="22"/>
                <w:szCs w:val="22"/>
              </w:rPr>
              <w:t xml:space="preserve"> from the </w:t>
            </w:r>
            <w:r w:rsidR="00163E76" w:rsidRPr="008237FA">
              <w:rPr>
                <w:rFonts w:asciiTheme="minorHAnsi" w:hAnsiTheme="minorHAnsi" w:cstheme="minorHAnsi"/>
                <w:sz w:val="22"/>
                <w:szCs w:val="22"/>
              </w:rPr>
              <w:t>C</w:t>
            </w:r>
            <w:r w:rsidRPr="008237FA">
              <w:rPr>
                <w:rFonts w:asciiTheme="minorHAnsi" w:hAnsiTheme="minorHAnsi" w:cstheme="minorHAnsi"/>
                <w:sz w:val="22"/>
                <w:szCs w:val="22"/>
              </w:rPr>
              <w:t xml:space="preserve">andidate confirming the ability to fulfil the </w:t>
            </w:r>
            <w:r w:rsidR="00163E76" w:rsidRPr="008237FA">
              <w:rPr>
                <w:rFonts w:asciiTheme="minorHAnsi" w:hAnsiTheme="minorHAnsi" w:cstheme="minorHAnsi"/>
                <w:sz w:val="22"/>
                <w:szCs w:val="22"/>
              </w:rPr>
              <w:t>requirements set out under this item</w:t>
            </w:r>
            <w:r w:rsidRPr="008237FA">
              <w:rPr>
                <w:rFonts w:asciiTheme="minorHAnsi" w:hAnsiTheme="minorHAnsi" w:cstheme="minorHAnsi"/>
                <w:sz w:val="22"/>
                <w:szCs w:val="22"/>
              </w:rPr>
              <w:t xml:space="preserve">. </w:t>
            </w:r>
            <w:r w:rsidRPr="008237FA">
              <w:rPr>
                <w:rFonts w:asciiTheme="minorHAnsi" w:eastAsiaTheme="minorHAnsi" w:hAnsiTheme="minorHAnsi" w:cstheme="minorHAnsi"/>
                <w:sz w:val="22"/>
                <w:szCs w:val="22"/>
                <w:lang w:eastAsia="en-US"/>
              </w:rPr>
              <w:t>No specific template is requested by ESM.</w:t>
            </w:r>
          </w:p>
          <w:p w14:paraId="71EB1D2E" w14:textId="20A62CAF" w:rsidR="003D5373" w:rsidRPr="008237FA" w:rsidRDefault="003D5373" w:rsidP="00163E76">
            <w:pPr>
              <w:pStyle w:val="Text2"/>
              <w:ind w:left="0"/>
              <w:rPr>
                <w:rFonts w:asciiTheme="minorHAnsi" w:eastAsiaTheme="minorHAnsi" w:hAnsiTheme="minorHAnsi" w:cstheme="minorHAnsi"/>
                <w:sz w:val="22"/>
                <w:szCs w:val="22"/>
                <w:highlight w:val="yellow"/>
                <w:lang w:eastAsia="en-US"/>
              </w:rPr>
            </w:pPr>
          </w:p>
        </w:tc>
      </w:tr>
      <w:tr w:rsidR="00540ABA" w:rsidRPr="008237FA" w14:paraId="7274E925" w14:textId="77777777" w:rsidTr="00D37848">
        <w:trPr>
          <w:trHeight w:val="801"/>
        </w:trPr>
        <w:tc>
          <w:tcPr>
            <w:tcW w:w="993" w:type="dxa"/>
          </w:tcPr>
          <w:p w14:paraId="1EB39D0F" w14:textId="77777777" w:rsidR="00540ABA" w:rsidRPr="008237FA" w:rsidRDefault="00540ABA" w:rsidP="00F93EEC">
            <w:pPr>
              <w:pStyle w:val="Text2"/>
              <w:numPr>
                <w:ilvl w:val="0"/>
                <w:numId w:val="14"/>
              </w:numPr>
              <w:rPr>
                <w:rFonts w:asciiTheme="minorHAnsi" w:hAnsiTheme="minorHAnsi" w:cstheme="minorHAnsi"/>
                <w:sz w:val="22"/>
                <w:szCs w:val="22"/>
              </w:rPr>
            </w:pPr>
          </w:p>
        </w:tc>
        <w:tc>
          <w:tcPr>
            <w:tcW w:w="2731" w:type="dxa"/>
            <w:vAlign w:val="center"/>
          </w:tcPr>
          <w:p w14:paraId="61CB4D59" w14:textId="77777777" w:rsidR="00540ABA" w:rsidRPr="008237FA" w:rsidRDefault="00540ABA" w:rsidP="00540ABA">
            <w:pPr>
              <w:pStyle w:val="Text2"/>
              <w:ind w:left="0"/>
              <w:jc w:val="left"/>
              <w:rPr>
                <w:rFonts w:asciiTheme="minorHAnsi" w:hAnsiTheme="minorHAnsi" w:cstheme="minorHAnsi"/>
                <w:sz w:val="22"/>
                <w:szCs w:val="22"/>
              </w:rPr>
            </w:pPr>
            <w:r w:rsidRPr="008237FA">
              <w:rPr>
                <w:rFonts w:asciiTheme="minorHAnsi" w:hAnsiTheme="minorHAnsi" w:cstheme="minorHAnsi"/>
                <w:sz w:val="22"/>
                <w:szCs w:val="22"/>
              </w:rPr>
              <w:t>The Candidate must have technical capacity to perform the Contract</w:t>
            </w:r>
          </w:p>
          <w:p w14:paraId="6B9CF9AD" w14:textId="77777777" w:rsidR="00540ABA" w:rsidRPr="008237FA" w:rsidRDefault="00540ABA" w:rsidP="00A51BDF">
            <w:pPr>
              <w:pStyle w:val="Text2"/>
              <w:ind w:left="0"/>
              <w:jc w:val="left"/>
              <w:rPr>
                <w:rFonts w:asciiTheme="minorHAnsi" w:hAnsiTheme="minorHAnsi" w:cstheme="minorHAnsi"/>
                <w:sz w:val="22"/>
                <w:szCs w:val="22"/>
              </w:rPr>
            </w:pPr>
          </w:p>
        </w:tc>
        <w:tc>
          <w:tcPr>
            <w:tcW w:w="6057" w:type="dxa"/>
            <w:vAlign w:val="center"/>
          </w:tcPr>
          <w:p w14:paraId="0A212782" w14:textId="6A5C6340" w:rsidR="00540ABA" w:rsidRPr="008237FA" w:rsidRDefault="00540ABA" w:rsidP="00540ABA">
            <w:pPr>
              <w:rPr>
                <w:rFonts w:cstheme="minorHAnsi"/>
              </w:rPr>
            </w:pPr>
            <w:r w:rsidRPr="0082143A">
              <w:rPr>
                <w:rFonts w:cstheme="minorHAnsi"/>
              </w:rPr>
              <w:t>Please confirm that you have appropriate quality control systems in place</w:t>
            </w:r>
            <w:r w:rsidR="00CE7E21" w:rsidRPr="0082143A">
              <w:rPr>
                <w:rFonts w:cstheme="minorHAnsi"/>
              </w:rPr>
              <w:t xml:space="preserve"> as required by the</w:t>
            </w:r>
            <w:r w:rsidR="009B4ABF" w:rsidRPr="0082143A">
              <w:rPr>
                <w:rFonts w:cstheme="minorHAnsi"/>
              </w:rPr>
              <w:t xml:space="preserve"> </w:t>
            </w:r>
            <w:r w:rsidR="009B4ABF">
              <w:rPr>
                <w:rFonts w:cstheme="minorHAnsi"/>
              </w:rPr>
              <w:t xml:space="preserve">Luxembourg </w:t>
            </w:r>
            <w:r w:rsidR="009B4ABF" w:rsidRPr="009B4ABF">
              <w:rPr>
                <w:rFonts w:cstheme="minorHAnsi"/>
              </w:rPr>
              <w:t>Law of 23 July 2016</w:t>
            </w:r>
            <w:r w:rsidR="004D42D9">
              <w:rPr>
                <w:rFonts w:cstheme="minorHAnsi"/>
              </w:rPr>
              <w:t>,</w:t>
            </w:r>
            <w:r w:rsidR="009B4ABF" w:rsidRPr="009B4ABF">
              <w:rPr>
                <w:rFonts w:cstheme="minorHAnsi"/>
              </w:rPr>
              <w:t xml:space="preserve"> concerning the audit profession</w:t>
            </w:r>
            <w:r w:rsidR="004D42D9">
              <w:rPr>
                <w:rFonts w:cstheme="minorHAnsi"/>
              </w:rPr>
              <w:t>,</w:t>
            </w:r>
            <w:r w:rsidR="00DE5E7C">
              <w:rPr>
                <w:rFonts w:cstheme="minorHAnsi"/>
              </w:rPr>
              <w:t xml:space="preserve"> in </w:t>
            </w:r>
            <w:r w:rsidR="00924967">
              <w:rPr>
                <w:rFonts w:cstheme="minorHAnsi"/>
              </w:rPr>
              <w:t xml:space="preserve">line with the International Auditing Standards </w:t>
            </w:r>
            <w:r w:rsidR="00BA01FE">
              <w:rPr>
                <w:rFonts w:cstheme="minorHAnsi"/>
              </w:rPr>
              <w:t>on Quality Control (</w:t>
            </w:r>
            <w:r w:rsidR="009266ED">
              <w:rPr>
                <w:rFonts w:cstheme="minorHAnsi"/>
              </w:rPr>
              <w:t>ISQM</w:t>
            </w:r>
            <w:r w:rsidR="00BA01FE">
              <w:rPr>
                <w:rFonts w:cstheme="minorHAnsi"/>
              </w:rPr>
              <w:t>)</w:t>
            </w:r>
            <w:r w:rsidRPr="0082143A">
              <w:rPr>
                <w:rFonts w:cstheme="minorHAnsi"/>
              </w:rPr>
              <w:t>.</w:t>
            </w:r>
          </w:p>
          <w:p w14:paraId="002348A7" w14:textId="77777777" w:rsidR="00540ABA" w:rsidRPr="008237FA" w:rsidRDefault="00540ABA" w:rsidP="00C92461">
            <w:pPr>
              <w:pStyle w:val="Text2"/>
              <w:ind w:left="0"/>
              <w:rPr>
                <w:rFonts w:asciiTheme="minorHAnsi" w:hAnsiTheme="minorHAnsi" w:cstheme="minorHAnsi"/>
                <w:sz w:val="22"/>
                <w:szCs w:val="22"/>
              </w:rPr>
            </w:pPr>
          </w:p>
        </w:tc>
        <w:tc>
          <w:tcPr>
            <w:tcW w:w="6379" w:type="dxa"/>
            <w:shd w:val="clear" w:color="auto" w:fill="auto"/>
          </w:tcPr>
          <w:p w14:paraId="26BB47FA" w14:textId="77777777" w:rsidR="00540ABA" w:rsidRPr="008237FA" w:rsidRDefault="00540ABA" w:rsidP="00540ABA">
            <w:pPr>
              <w:pStyle w:val="Text2"/>
              <w:ind w:left="0"/>
              <w:rPr>
                <w:rFonts w:asciiTheme="minorHAnsi" w:eastAsiaTheme="minorHAnsi" w:hAnsiTheme="minorHAnsi" w:cstheme="minorHAnsi"/>
                <w:sz w:val="22"/>
                <w:szCs w:val="22"/>
                <w:lang w:eastAsia="en-US"/>
              </w:rPr>
            </w:pPr>
            <w:r w:rsidRPr="008237FA">
              <w:rPr>
                <w:rFonts w:asciiTheme="minorHAnsi" w:hAnsiTheme="minorHAnsi" w:cstheme="minorHAnsi"/>
                <w:sz w:val="22"/>
                <w:szCs w:val="22"/>
              </w:rPr>
              <w:t xml:space="preserve">A signed self-attestation from the Candidate confirming the ability to fulfil the requirements set out under this item. </w:t>
            </w:r>
            <w:r w:rsidRPr="008237FA">
              <w:rPr>
                <w:rFonts w:asciiTheme="minorHAnsi" w:eastAsiaTheme="minorHAnsi" w:hAnsiTheme="minorHAnsi" w:cstheme="minorHAnsi"/>
                <w:sz w:val="22"/>
                <w:szCs w:val="22"/>
                <w:lang w:eastAsia="en-US"/>
              </w:rPr>
              <w:t>No specific template is requested by ESM.</w:t>
            </w:r>
          </w:p>
          <w:p w14:paraId="64A6EA3C" w14:textId="77777777" w:rsidR="00540ABA" w:rsidRPr="008237FA" w:rsidRDefault="00540ABA" w:rsidP="003D5373">
            <w:pPr>
              <w:pStyle w:val="Text2"/>
              <w:ind w:left="0"/>
              <w:rPr>
                <w:rFonts w:asciiTheme="minorHAnsi" w:hAnsiTheme="minorHAnsi" w:cstheme="minorHAnsi"/>
                <w:sz w:val="22"/>
                <w:szCs w:val="22"/>
              </w:rPr>
            </w:pPr>
          </w:p>
        </w:tc>
      </w:tr>
      <w:tr w:rsidR="00226F22" w:rsidRPr="008237FA" w14:paraId="3A2C9AFE" w14:textId="54314213" w:rsidTr="00D37848">
        <w:trPr>
          <w:trHeight w:val="1830"/>
        </w:trPr>
        <w:tc>
          <w:tcPr>
            <w:tcW w:w="993" w:type="dxa"/>
            <w:shd w:val="clear" w:color="auto" w:fill="auto"/>
          </w:tcPr>
          <w:p w14:paraId="33ACA54B" w14:textId="77777777" w:rsidR="00226F22" w:rsidRPr="008237FA" w:rsidRDefault="00226F22" w:rsidP="00F93EEC">
            <w:pPr>
              <w:pStyle w:val="Text2"/>
              <w:numPr>
                <w:ilvl w:val="0"/>
                <w:numId w:val="14"/>
              </w:numPr>
              <w:rPr>
                <w:rFonts w:asciiTheme="minorHAnsi" w:hAnsiTheme="minorHAnsi" w:cstheme="minorHAnsi"/>
                <w:sz w:val="22"/>
                <w:szCs w:val="22"/>
              </w:rPr>
            </w:pPr>
          </w:p>
        </w:tc>
        <w:tc>
          <w:tcPr>
            <w:tcW w:w="2731" w:type="dxa"/>
            <w:vAlign w:val="center"/>
          </w:tcPr>
          <w:p w14:paraId="66E09106" w14:textId="77777777" w:rsidR="0003347E" w:rsidRPr="008237FA" w:rsidRDefault="0003347E" w:rsidP="0003347E">
            <w:pPr>
              <w:pStyle w:val="Text2"/>
              <w:ind w:left="0"/>
              <w:jc w:val="left"/>
              <w:rPr>
                <w:rFonts w:asciiTheme="minorHAnsi" w:hAnsiTheme="minorHAnsi" w:cstheme="minorHAnsi"/>
                <w:sz w:val="22"/>
                <w:szCs w:val="22"/>
              </w:rPr>
            </w:pPr>
            <w:r w:rsidRPr="008237FA">
              <w:rPr>
                <w:rFonts w:asciiTheme="minorHAnsi" w:hAnsiTheme="minorHAnsi" w:cstheme="minorHAnsi"/>
                <w:sz w:val="22"/>
                <w:szCs w:val="22"/>
              </w:rPr>
              <w:t>The Candidate must have technical capacity to perform the Contract</w:t>
            </w:r>
          </w:p>
          <w:p w14:paraId="14187700" w14:textId="33E15758" w:rsidR="00226F22" w:rsidRPr="008237FA" w:rsidRDefault="00226F22" w:rsidP="00491019">
            <w:pPr>
              <w:pStyle w:val="Text2"/>
              <w:ind w:left="0"/>
              <w:rPr>
                <w:rFonts w:cstheme="minorHAnsi"/>
                <w:sz w:val="22"/>
                <w:szCs w:val="22"/>
                <w:highlight w:val="yellow"/>
              </w:rPr>
            </w:pPr>
          </w:p>
        </w:tc>
        <w:tc>
          <w:tcPr>
            <w:tcW w:w="6057" w:type="dxa"/>
            <w:vAlign w:val="center"/>
          </w:tcPr>
          <w:p w14:paraId="18A32F87" w14:textId="77777777" w:rsidR="00DD4773" w:rsidRPr="008237FA" w:rsidRDefault="00DD4773" w:rsidP="00DD4773">
            <w:pPr>
              <w:rPr>
                <w:rFonts w:cstheme="minorHAnsi"/>
              </w:rPr>
            </w:pPr>
            <w:r w:rsidRPr="008237FA">
              <w:rPr>
                <w:rFonts w:cstheme="minorHAnsi"/>
              </w:rPr>
              <w:t xml:space="preserve">Please confirm that the audit experience of the audit team, which will be assigned to the Engagement will cover: </w:t>
            </w:r>
          </w:p>
          <w:p w14:paraId="47630F88" w14:textId="77777777" w:rsidR="00DD4773" w:rsidRPr="008237FA" w:rsidRDefault="00DD4773" w:rsidP="00DD4773">
            <w:pPr>
              <w:rPr>
                <w:rFonts w:cstheme="minorHAnsi"/>
              </w:rPr>
            </w:pPr>
            <w:r w:rsidRPr="008237FA">
              <w:rPr>
                <w:rFonts w:cstheme="minorHAnsi"/>
              </w:rPr>
              <w:t>•</w:t>
            </w:r>
            <w:r w:rsidRPr="008237FA">
              <w:rPr>
                <w:rFonts w:cstheme="minorHAnsi"/>
              </w:rPr>
              <w:tab/>
              <w:t>The International Financial Reporting Standards (IFRS) as adopted by the European Union</w:t>
            </w:r>
          </w:p>
          <w:p w14:paraId="3E57A4CE" w14:textId="77777777" w:rsidR="00DD4773" w:rsidRPr="008237FA" w:rsidRDefault="00DD4773" w:rsidP="00DD4773">
            <w:pPr>
              <w:rPr>
                <w:rFonts w:cstheme="minorHAnsi"/>
              </w:rPr>
            </w:pPr>
            <w:r w:rsidRPr="008237FA">
              <w:rPr>
                <w:rFonts w:cstheme="minorHAnsi"/>
              </w:rPr>
              <w:t>•</w:t>
            </w:r>
            <w:r w:rsidRPr="008237FA">
              <w:rPr>
                <w:rFonts w:cstheme="minorHAnsi"/>
              </w:rPr>
              <w:tab/>
              <w:t xml:space="preserve">Auditing of financial transactions, including funding, </w:t>
            </w:r>
            <w:proofErr w:type="gramStart"/>
            <w:r w:rsidRPr="008237FA">
              <w:rPr>
                <w:rFonts w:cstheme="minorHAnsi"/>
              </w:rPr>
              <w:t>investment</w:t>
            </w:r>
            <w:proofErr w:type="gramEnd"/>
            <w:r w:rsidRPr="008237FA">
              <w:rPr>
                <w:rFonts w:cstheme="minorHAnsi"/>
              </w:rPr>
              <w:t xml:space="preserve"> and treasury transactions</w:t>
            </w:r>
          </w:p>
          <w:p w14:paraId="71AF70F6" w14:textId="435A48DB" w:rsidR="00226F22" w:rsidRPr="008237FA" w:rsidRDefault="00DD4773" w:rsidP="00DD4773">
            <w:pPr>
              <w:rPr>
                <w:rFonts w:cstheme="minorHAnsi"/>
              </w:rPr>
            </w:pPr>
            <w:r w:rsidRPr="008237FA">
              <w:rPr>
                <w:rFonts w:cstheme="minorHAnsi"/>
              </w:rPr>
              <w:t>•</w:t>
            </w:r>
            <w:r w:rsidRPr="008237FA">
              <w:rPr>
                <w:rFonts w:cstheme="minorHAnsi"/>
              </w:rPr>
              <w:tab/>
              <w:t>IT Systems.</w:t>
            </w:r>
          </w:p>
        </w:tc>
        <w:tc>
          <w:tcPr>
            <w:tcW w:w="6379" w:type="dxa"/>
          </w:tcPr>
          <w:p w14:paraId="00626149" w14:textId="77777777" w:rsidR="00DD4773" w:rsidRPr="008237FA" w:rsidRDefault="00DD4773" w:rsidP="00DD4773">
            <w:pPr>
              <w:pStyle w:val="Text2"/>
              <w:ind w:left="0"/>
              <w:rPr>
                <w:rFonts w:asciiTheme="minorHAnsi" w:eastAsiaTheme="minorHAnsi" w:hAnsiTheme="minorHAnsi" w:cstheme="minorHAnsi"/>
                <w:sz w:val="22"/>
                <w:szCs w:val="22"/>
                <w:lang w:eastAsia="en-US"/>
              </w:rPr>
            </w:pPr>
            <w:r w:rsidRPr="008237FA">
              <w:rPr>
                <w:rFonts w:asciiTheme="minorHAnsi" w:hAnsiTheme="minorHAnsi" w:cstheme="minorHAnsi"/>
                <w:sz w:val="22"/>
                <w:szCs w:val="22"/>
              </w:rPr>
              <w:t xml:space="preserve">A signed self-attestation from the Candidate confirming the ability to fulfil the requirements set out under this item. </w:t>
            </w:r>
            <w:r w:rsidRPr="008237FA">
              <w:rPr>
                <w:rFonts w:asciiTheme="minorHAnsi" w:eastAsiaTheme="minorHAnsi" w:hAnsiTheme="minorHAnsi" w:cstheme="minorHAnsi"/>
                <w:sz w:val="22"/>
                <w:szCs w:val="22"/>
                <w:lang w:eastAsia="en-US"/>
              </w:rPr>
              <w:t>No specific template is requested by ESM.</w:t>
            </w:r>
          </w:p>
          <w:p w14:paraId="00C0A81A" w14:textId="6E91DEB7" w:rsidR="00226F22" w:rsidRPr="008237FA" w:rsidRDefault="00226F22" w:rsidP="00C20CCC">
            <w:pPr>
              <w:jc w:val="both"/>
              <w:rPr>
                <w:rFonts w:cstheme="minorHAnsi"/>
              </w:rPr>
            </w:pPr>
          </w:p>
        </w:tc>
      </w:tr>
      <w:tr w:rsidR="00364B2F" w:rsidRPr="008237FA" w14:paraId="21E1A70A" w14:textId="4211E154" w:rsidTr="00D37848">
        <w:trPr>
          <w:trHeight w:val="720"/>
        </w:trPr>
        <w:tc>
          <w:tcPr>
            <w:tcW w:w="993" w:type="dxa"/>
          </w:tcPr>
          <w:p w14:paraId="26FE23AB" w14:textId="77777777" w:rsidR="00364B2F" w:rsidRPr="008237FA" w:rsidRDefault="00364B2F" w:rsidP="00F93EEC">
            <w:pPr>
              <w:pStyle w:val="Text2"/>
              <w:numPr>
                <w:ilvl w:val="0"/>
                <w:numId w:val="14"/>
              </w:numPr>
              <w:rPr>
                <w:rFonts w:asciiTheme="minorHAnsi" w:hAnsiTheme="minorHAnsi" w:cstheme="minorHAnsi"/>
                <w:sz w:val="22"/>
                <w:szCs w:val="22"/>
              </w:rPr>
            </w:pPr>
          </w:p>
        </w:tc>
        <w:tc>
          <w:tcPr>
            <w:tcW w:w="2731" w:type="dxa"/>
          </w:tcPr>
          <w:p w14:paraId="143A291D" w14:textId="77777777" w:rsidR="00FB4FC2" w:rsidRPr="008237FA" w:rsidRDefault="00FB4FC2" w:rsidP="00FB4FC2">
            <w:pPr>
              <w:pStyle w:val="Text2"/>
              <w:ind w:left="0"/>
              <w:jc w:val="left"/>
              <w:rPr>
                <w:rFonts w:asciiTheme="minorHAnsi" w:hAnsiTheme="minorHAnsi" w:cstheme="minorHAnsi"/>
                <w:sz w:val="22"/>
                <w:szCs w:val="22"/>
              </w:rPr>
            </w:pPr>
            <w:r w:rsidRPr="008237FA">
              <w:rPr>
                <w:rFonts w:asciiTheme="minorHAnsi" w:hAnsiTheme="minorHAnsi" w:cstheme="minorHAnsi"/>
                <w:sz w:val="22"/>
                <w:szCs w:val="22"/>
              </w:rPr>
              <w:t>The Candidate must have technical capacity to perform the Contract</w:t>
            </w:r>
          </w:p>
          <w:p w14:paraId="74722C8E" w14:textId="355E2E0A" w:rsidR="00364B2F" w:rsidRPr="008237FA" w:rsidRDefault="00364B2F" w:rsidP="00226F22">
            <w:pPr>
              <w:jc w:val="both"/>
              <w:rPr>
                <w:rFonts w:cstheme="minorHAnsi"/>
                <w:b/>
              </w:rPr>
            </w:pPr>
          </w:p>
        </w:tc>
        <w:tc>
          <w:tcPr>
            <w:tcW w:w="6057" w:type="dxa"/>
            <w:vAlign w:val="center"/>
          </w:tcPr>
          <w:p w14:paraId="22813E59" w14:textId="77777777" w:rsidR="00FB4FC2" w:rsidRPr="00FB4FC2" w:rsidRDefault="00FB4FC2" w:rsidP="00FB4FC2">
            <w:pPr>
              <w:spacing w:before="120" w:after="120"/>
              <w:jc w:val="both"/>
              <w:rPr>
                <w:rFonts w:eastAsiaTheme="minorHAnsi"/>
              </w:rPr>
            </w:pPr>
            <w:r w:rsidRPr="00FB4FC2">
              <w:rPr>
                <w:rFonts w:eastAsiaTheme="minorHAnsi"/>
              </w:rPr>
              <w:t xml:space="preserve">Please confirm that the audit experience of the audit team, which will be assigned to the Engagement will cover: </w:t>
            </w:r>
          </w:p>
          <w:p w14:paraId="5341913B" w14:textId="77777777" w:rsidR="00FB4FC2" w:rsidRPr="00FB4FC2" w:rsidRDefault="00FB4FC2" w:rsidP="00FB4FC2">
            <w:pPr>
              <w:numPr>
                <w:ilvl w:val="0"/>
                <w:numId w:val="23"/>
              </w:numPr>
              <w:spacing w:before="120" w:after="120"/>
              <w:jc w:val="both"/>
              <w:rPr>
                <w:rFonts w:eastAsiaTheme="minorHAnsi"/>
              </w:rPr>
            </w:pPr>
            <w:r w:rsidRPr="00FB4FC2">
              <w:rPr>
                <w:rFonts w:eastAsiaTheme="minorHAnsi"/>
              </w:rPr>
              <w:t>EU Accounting framework (Council Directive 86/635/EEC of 8 December 1986 on the annual accounts and consolidated accounts of banks and other financial institutions, as amended by Directive 2001/65/EC of 27 September 2001, by Directive 2003/51/EC of 18 June 2003 and by Directive 2006/46/EC of 14 June 2006)</w:t>
            </w:r>
          </w:p>
          <w:p w14:paraId="156D676B" w14:textId="77777777" w:rsidR="00FB4FC2" w:rsidRPr="00FB4FC2" w:rsidRDefault="00FB4FC2" w:rsidP="00FB4FC2">
            <w:pPr>
              <w:numPr>
                <w:ilvl w:val="0"/>
                <w:numId w:val="23"/>
              </w:numPr>
              <w:spacing w:before="120" w:after="120"/>
              <w:jc w:val="both"/>
              <w:rPr>
                <w:rFonts w:eastAsiaTheme="minorHAnsi"/>
              </w:rPr>
            </w:pPr>
            <w:r w:rsidRPr="00FB4FC2">
              <w:rPr>
                <w:rFonts w:eastAsiaTheme="minorHAnsi"/>
              </w:rPr>
              <w:t xml:space="preserve">Auditing of financial transactions, including funding, </w:t>
            </w:r>
            <w:proofErr w:type="gramStart"/>
            <w:r w:rsidRPr="00FB4FC2">
              <w:rPr>
                <w:rFonts w:eastAsiaTheme="minorHAnsi"/>
              </w:rPr>
              <w:t>investment</w:t>
            </w:r>
            <w:proofErr w:type="gramEnd"/>
            <w:r w:rsidRPr="00FB4FC2">
              <w:rPr>
                <w:rFonts w:eastAsiaTheme="minorHAnsi"/>
              </w:rPr>
              <w:t xml:space="preserve"> and treasury transactions </w:t>
            </w:r>
          </w:p>
          <w:p w14:paraId="21252553" w14:textId="77777777" w:rsidR="00FB4FC2" w:rsidRPr="00FB4FC2" w:rsidRDefault="00FB4FC2" w:rsidP="00FB4FC2">
            <w:pPr>
              <w:numPr>
                <w:ilvl w:val="0"/>
                <w:numId w:val="23"/>
              </w:numPr>
              <w:spacing w:before="120" w:after="120"/>
              <w:jc w:val="both"/>
              <w:rPr>
                <w:rFonts w:eastAsiaTheme="minorHAnsi"/>
              </w:rPr>
            </w:pPr>
            <w:r w:rsidRPr="00FB4FC2">
              <w:rPr>
                <w:rFonts w:eastAsiaTheme="minorHAnsi"/>
              </w:rPr>
              <w:t>Issuances of comfort letters and other assurance statements in connection with financial statements/financial statement schedules as required for the purposes of Rule 144A adopted pursuant to the US Securities Act in the context of USD-denominated debt securities</w:t>
            </w:r>
          </w:p>
          <w:p w14:paraId="6EF82404" w14:textId="2915B67F" w:rsidR="00364B2F" w:rsidRPr="008237FA" w:rsidRDefault="00FB4FC2" w:rsidP="00FB4FC2">
            <w:pPr>
              <w:jc w:val="both"/>
              <w:rPr>
                <w:rFonts w:cstheme="minorHAnsi"/>
              </w:rPr>
            </w:pPr>
            <w:r w:rsidRPr="008237FA">
              <w:rPr>
                <w:rFonts w:eastAsiaTheme="minorHAnsi"/>
              </w:rPr>
              <w:t>IT Systems.</w:t>
            </w:r>
          </w:p>
        </w:tc>
        <w:tc>
          <w:tcPr>
            <w:tcW w:w="6379" w:type="dxa"/>
          </w:tcPr>
          <w:p w14:paraId="3B587469" w14:textId="77777777" w:rsidR="008237FA" w:rsidRPr="008237FA" w:rsidRDefault="008237FA" w:rsidP="008237FA">
            <w:pPr>
              <w:pStyle w:val="Text2"/>
              <w:ind w:left="0"/>
              <w:rPr>
                <w:rFonts w:asciiTheme="minorHAnsi" w:eastAsiaTheme="minorHAnsi" w:hAnsiTheme="minorHAnsi" w:cstheme="minorHAnsi"/>
                <w:sz w:val="22"/>
                <w:szCs w:val="22"/>
                <w:lang w:eastAsia="en-US"/>
              </w:rPr>
            </w:pPr>
            <w:r w:rsidRPr="008237FA">
              <w:rPr>
                <w:rFonts w:asciiTheme="minorHAnsi" w:hAnsiTheme="minorHAnsi" w:cstheme="minorHAnsi"/>
                <w:sz w:val="22"/>
                <w:szCs w:val="22"/>
              </w:rPr>
              <w:t xml:space="preserve">A signed self-attestation from the Candidate confirming the ability to fulfil the requirements set out under this item. </w:t>
            </w:r>
            <w:r w:rsidRPr="008237FA">
              <w:rPr>
                <w:rFonts w:asciiTheme="minorHAnsi" w:eastAsiaTheme="minorHAnsi" w:hAnsiTheme="minorHAnsi" w:cstheme="minorHAnsi"/>
                <w:sz w:val="22"/>
                <w:szCs w:val="22"/>
                <w:lang w:eastAsia="en-US"/>
              </w:rPr>
              <w:t>No specific template is requested by ESM.</w:t>
            </w:r>
          </w:p>
          <w:p w14:paraId="70AB2AE4" w14:textId="766DCA61" w:rsidR="00364B2F" w:rsidRPr="008237FA" w:rsidRDefault="00364B2F" w:rsidP="001A0F36">
            <w:pPr>
              <w:jc w:val="both"/>
              <w:rPr>
                <w:rFonts w:cstheme="minorHAnsi"/>
              </w:rPr>
            </w:pPr>
          </w:p>
        </w:tc>
      </w:tr>
      <w:tr w:rsidR="00CE5A7A" w:rsidRPr="008237FA" w14:paraId="5F5C4B54" w14:textId="77777777" w:rsidTr="00D37848">
        <w:trPr>
          <w:trHeight w:val="720"/>
        </w:trPr>
        <w:tc>
          <w:tcPr>
            <w:tcW w:w="993" w:type="dxa"/>
          </w:tcPr>
          <w:p w14:paraId="375768CD" w14:textId="77777777" w:rsidR="00CE5A7A" w:rsidRPr="008237FA" w:rsidRDefault="00CE5A7A" w:rsidP="00F93EEC">
            <w:pPr>
              <w:pStyle w:val="Text2"/>
              <w:numPr>
                <w:ilvl w:val="0"/>
                <w:numId w:val="14"/>
              </w:numPr>
              <w:rPr>
                <w:rFonts w:asciiTheme="minorHAnsi" w:hAnsiTheme="minorHAnsi" w:cstheme="minorHAnsi"/>
                <w:sz w:val="22"/>
                <w:szCs w:val="22"/>
              </w:rPr>
            </w:pPr>
          </w:p>
        </w:tc>
        <w:tc>
          <w:tcPr>
            <w:tcW w:w="2731" w:type="dxa"/>
          </w:tcPr>
          <w:p w14:paraId="7DF9D0E7" w14:textId="77777777" w:rsidR="00CE5A7A" w:rsidRPr="008237FA" w:rsidRDefault="00CE5A7A" w:rsidP="00CE5A7A">
            <w:pPr>
              <w:pStyle w:val="Text2"/>
              <w:ind w:left="0"/>
              <w:jc w:val="left"/>
              <w:rPr>
                <w:rFonts w:asciiTheme="minorHAnsi" w:hAnsiTheme="minorHAnsi" w:cstheme="minorHAnsi"/>
                <w:sz w:val="22"/>
                <w:szCs w:val="22"/>
              </w:rPr>
            </w:pPr>
            <w:r w:rsidRPr="008237FA">
              <w:rPr>
                <w:rFonts w:asciiTheme="minorHAnsi" w:hAnsiTheme="minorHAnsi" w:cstheme="minorHAnsi"/>
                <w:sz w:val="22"/>
                <w:szCs w:val="22"/>
              </w:rPr>
              <w:t>The Candidate must have technical capacity to perform the Contract</w:t>
            </w:r>
          </w:p>
          <w:p w14:paraId="2F5C5ECF" w14:textId="77777777" w:rsidR="00CE5A7A" w:rsidRPr="008237FA" w:rsidRDefault="00CE5A7A" w:rsidP="00FB4FC2">
            <w:pPr>
              <w:pStyle w:val="Text2"/>
              <w:ind w:left="0"/>
              <w:jc w:val="left"/>
              <w:rPr>
                <w:rFonts w:asciiTheme="minorHAnsi" w:hAnsiTheme="minorHAnsi" w:cstheme="minorHAnsi"/>
                <w:sz w:val="22"/>
                <w:szCs w:val="22"/>
              </w:rPr>
            </w:pPr>
          </w:p>
        </w:tc>
        <w:tc>
          <w:tcPr>
            <w:tcW w:w="6057" w:type="dxa"/>
            <w:vAlign w:val="center"/>
          </w:tcPr>
          <w:p w14:paraId="05ADF8FB" w14:textId="68E5DC8E" w:rsidR="00CE5A7A" w:rsidRPr="00FB4FC2" w:rsidRDefault="00CE5A7A" w:rsidP="00FB4FC2">
            <w:pPr>
              <w:spacing w:before="120" w:after="120"/>
              <w:jc w:val="both"/>
              <w:rPr>
                <w:rFonts w:eastAsiaTheme="minorHAnsi"/>
              </w:rPr>
            </w:pPr>
            <w:r w:rsidRPr="00CE5A7A">
              <w:rPr>
                <w:rFonts w:eastAsiaTheme="minorHAnsi"/>
              </w:rPr>
              <w:t>Please confirm that you have the managerial and technical ability to perform audits in accordance with generally accepted auditing standards and Regulation (EU) No 537/2014 of the European Parliament and of the Council of 16 April 2014 on specific requirements regarding statutory audit of public-interest entities and repealing Commission Decision 2005/909/</w:t>
            </w:r>
            <w:proofErr w:type="gramStart"/>
            <w:r w:rsidRPr="00CE5A7A">
              <w:rPr>
                <w:rFonts w:eastAsiaTheme="minorHAnsi"/>
              </w:rPr>
              <w:t>EC  (</w:t>
            </w:r>
            <w:proofErr w:type="gramEnd"/>
            <w:r w:rsidRPr="00CE5A7A">
              <w:rPr>
                <w:rFonts w:eastAsiaTheme="minorHAnsi"/>
              </w:rPr>
              <w:t>Regulation (EU) No 537/2014,) and the International Standards on Auditing (ISA).</w:t>
            </w:r>
          </w:p>
        </w:tc>
        <w:tc>
          <w:tcPr>
            <w:tcW w:w="6379" w:type="dxa"/>
          </w:tcPr>
          <w:p w14:paraId="3DA4C55F" w14:textId="77777777" w:rsidR="00CE5A7A" w:rsidRPr="008237FA" w:rsidRDefault="00CE5A7A" w:rsidP="00CE5A7A">
            <w:pPr>
              <w:pStyle w:val="Text2"/>
              <w:ind w:left="0"/>
              <w:rPr>
                <w:rFonts w:asciiTheme="minorHAnsi" w:eastAsiaTheme="minorHAnsi" w:hAnsiTheme="minorHAnsi" w:cstheme="minorHAnsi"/>
                <w:sz w:val="22"/>
                <w:szCs w:val="22"/>
                <w:lang w:eastAsia="en-US"/>
              </w:rPr>
            </w:pPr>
            <w:r w:rsidRPr="008237FA">
              <w:rPr>
                <w:rFonts w:asciiTheme="minorHAnsi" w:hAnsiTheme="minorHAnsi" w:cstheme="minorHAnsi"/>
                <w:sz w:val="22"/>
                <w:szCs w:val="22"/>
              </w:rPr>
              <w:t xml:space="preserve">A signed self-attestation from the Candidate confirming the ability to fulfil the requirements set out under this item. </w:t>
            </w:r>
            <w:r w:rsidRPr="008237FA">
              <w:rPr>
                <w:rFonts w:asciiTheme="minorHAnsi" w:eastAsiaTheme="minorHAnsi" w:hAnsiTheme="minorHAnsi" w:cstheme="minorHAnsi"/>
                <w:sz w:val="22"/>
                <w:szCs w:val="22"/>
                <w:lang w:eastAsia="en-US"/>
              </w:rPr>
              <w:t>No specific template is requested by ESM.</w:t>
            </w:r>
          </w:p>
          <w:p w14:paraId="7E35571F" w14:textId="77777777" w:rsidR="00CE5A7A" w:rsidRPr="008237FA" w:rsidRDefault="00CE5A7A" w:rsidP="008237FA">
            <w:pPr>
              <w:pStyle w:val="Text2"/>
              <w:ind w:left="0"/>
              <w:rPr>
                <w:rFonts w:asciiTheme="minorHAnsi" w:hAnsiTheme="minorHAnsi" w:cstheme="minorHAnsi"/>
                <w:sz w:val="22"/>
                <w:szCs w:val="22"/>
              </w:rPr>
            </w:pPr>
          </w:p>
        </w:tc>
      </w:tr>
    </w:tbl>
    <w:p w14:paraId="11B58E7F" w14:textId="3659BC13" w:rsidR="008E1C83" w:rsidRPr="002E627B" w:rsidRDefault="008E1C83">
      <w:pPr>
        <w:rPr>
          <w:rFonts w:cstheme="minorHAnsi"/>
        </w:rPr>
      </w:pPr>
    </w:p>
    <w:p w14:paraId="16CC5EC8" w14:textId="0D3B194D" w:rsidR="009D5FBE" w:rsidRPr="009F1C96" w:rsidRDefault="00FB5A26" w:rsidP="00F93EEC">
      <w:pPr>
        <w:pStyle w:val="Heading2"/>
        <w:numPr>
          <w:ilvl w:val="1"/>
          <w:numId w:val="17"/>
        </w:numPr>
        <w:rPr>
          <w:rFonts w:asciiTheme="minorHAnsi" w:hAnsiTheme="minorHAnsi" w:cstheme="minorHAnsi"/>
          <w:i/>
          <w:color w:val="auto"/>
          <w:sz w:val="28"/>
          <w:szCs w:val="28"/>
        </w:rPr>
      </w:pPr>
      <w:bookmarkStart w:id="109" w:name="_Toc103281437"/>
      <w:r w:rsidRPr="009F1C96">
        <w:rPr>
          <w:rFonts w:asciiTheme="minorHAnsi" w:hAnsiTheme="minorHAnsi" w:cstheme="minorHAnsi"/>
          <w:i/>
          <w:color w:val="auto"/>
          <w:sz w:val="28"/>
          <w:szCs w:val="28"/>
        </w:rPr>
        <w:t>Authorisation and s</w:t>
      </w:r>
      <w:r w:rsidR="002E0922" w:rsidRPr="009F1C96">
        <w:rPr>
          <w:rFonts w:asciiTheme="minorHAnsi" w:hAnsiTheme="minorHAnsi" w:cstheme="minorHAnsi"/>
          <w:i/>
          <w:color w:val="auto"/>
          <w:sz w:val="28"/>
          <w:szCs w:val="28"/>
        </w:rPr>
        <w:t xml:space="preserve">uitability to carry out the relevant </w:t>
      </w:r>
      <w:r w:rsidRPr="009F1C96">
        <w:rPr>
          <w:rFonts w:asciiTheme="minorHAnsi" w:hAnsiTheme="minorHAnsi" w:cstheme="minorHAnsi"/>
          <w:i/>
          <w:color w:val="auto"/>
          <w:sz w:val="28"/>
          <w:szCs w:val="28"/>
        </w:rPr>
        <w:t xml:space="preserve">professional </w:t>
      </w:r>
      <w:r w:rsidR="002E0922" w:rsidRPr="009F1C96">
        <w:rPr>
          <w:rFonts w:asciiTheme="minorHAnsi" w:hAnsiTheme="minorHAnsi" w:cstheme="minorHAnsi"/>
          <w:i/>
          <w:color w:val="auto"/>
          <w:sz w:val="28"/>
          <w:szCs w:val="28"/>
        </w:rPr>
        <w:t>activity</w:t>
      </w:r>
      <w:bookmarkEnd w:id="109"/>
    </w:p>
    <w:p w14:paraId="3E1E6F13" w14:textId="2FD5DAED" w:rsidR="00820705" w:rsidRPr="0049349D" w:rsidRDefault="00820705" w:rsidP="0049349D">
      <w:pPr>
        <w:spacing w:after="0"/>
        <w:rPr>
          <w:rFonts w:eastAsia="MS Mincho" w:cstheme="minorHAnsi"/>
          <w:bCs/>
        </w:rPr>
      </w:pPr>
      <w:r w:rsidRPr="002E627B">
        <w:rPr>
          <w:rFonts w:eastAsia="MS Mincho" w:cstheme="minorHAnsi"/>
          <w:bCs/>
        </w:rPr>
        <w:t xml:space="preserve">Candidates must comply with the following selection criteria </w:t>
      </w:r>
      <w:proofErr w:type="gramStart"/>
      <w:r w:rsidRPr="002E627B">
        <w:rPr>
          <w:rFonts w:eastAsia="MS Mincho" w:cstheme="minorHAnsi"/>
          <w:bCs/>
        </w:rPr>
        <w:t>in order to</w:t>
      </w:r>
      <w:proofErr w:type="gramEnd"/>
      <w:r w:rsidRPr="002E627B">
        <w:rPr>
          <w:rFonts w:eastAsia="MS Mincho" w:cstheme="minorHAnsi"/>
          <w:bCs/>
        </w:rPr>
        <w:t xml:space="preserve"> prove that they have the necessary </w:t>
      </w:r>
      <w:r w:rsidR="00C20CCC">
        <w:rPr>
          <w:rFonts w:eastAsia="MS Mincho" w:cstheme="minorHAnsi"/>
          <w:bCs/>
        </w:rPr>
        <w:t>authorisation and suitability to</w:t>
      </w:r>
      <w:r w:rsidRPr="002E627B">
        <w:rPr>
          <w:rFonts w:eastAsia="MS Mincho" w:cstheme="minorHAnsi"/>
          <w:bCs/>
        </w:rPr>
        <w:t xml:space="preserve"> perform the </w:t>
      </w:r>
      <w:r w:rsidR="00C20CCC">
        <w:rPr>
          <w:rFonts w:eastAsia="MS Mincho" w:cstheme="minorHAnsi"/>
          <w:bCs/>
        </w:rPr>
        <w:t>C</w:t>
      </w:r>
      <w:r w:rsidRPr="002E627B">
        <w:rPr>
          <w:rFonts w:eastAsia="MS Mincho" w:cstheme="minorHAnsi"/>
          <w:bCs/>
        </w:rPr>
        <w:t xml:space="preserve">ontract. </w:t>
      </w:r>
    </w:p>
    <w:p w14:paraId="395CE564" w14:textId="493184DB" w:rsidR="00663F5E" w:rsidRPr="002E627B" w:rsidRDefault="00663F5E" w:rsidP="00895DF7">
      <w:pPr>
        <w:spacing w:after="0"/>
        <w:rPr>
          <w:rFonts w:eastAsia="MS Mincho" w:cstheme="minorHAnsi"/>
          <w:bCs/>
        </w:rPr>
      </w:pPr>
    </w:p>
    <w:tbl>
      <w:tblPr>
        <w:tblStyle w:val="TableGrid"/>
        <w:tblW w:w="15735" w:type="dxa"/>
        <w:tblInd w:w="-147" w:type="dxa"/>
        <w:tblLayout w:type="fixed"/>
        <w:tblLook w:val="04A0" w:firstRow="1" w:lastRow="0" w:firstColumn="1" w:lastColumn="0" w:noHBand="0" w:noVBand="1"/>
      </w:tblPr>
      <w:tblGrid>
        <w:gridCol w:w="1135"/>
        <w:gridCol w:w="4961"/>
        <w:gridCol w:w="9639"/>
      </w:tblGrid>
      <w:tr w:rsidR="00053B34" w:rsidRPr="002E627B" w14:paraId="4660A170" w14:textId="731DC6A4" w:rsidTr="00EF1741">
        <w:trPr>
          <w:trHeight w:val="217"/>
        </w:trPr>
        <w:tc>
          <w:tcPr>
            <w:tcW w:w="1135" w:type="dxa"/>
            <w:shd w:val="clear" w:color="auto" w:fill="9CC2E5" w:themeFill="accent1" w:themeFillTint="99"/>
          </w:tcPr>
          <w:p w14:paraId="396A9165" w14:textId="7E113187" w:rsidR="00053B34" w:rsidRPr="002E627B" w:rsidRDefault="00053B34" w:rsidP="00491019">
            <w:pPr>
              <w:jc w:val="center"/>
              <w:rPr>
                <w:rFonts w:cstheme="minorHAnsi"/>
                <w:b/>
                <w:sz w:val="20"/>
                <w:szCs w:val="20"/>
              </w:rPr>
            </w:pPr>
            <w:r w:rsidRPr="002E627B">
              <w:rPr>
                <w:rFonts w:cstheme="minorHAnsi"/>
                <w:b/>
                <w:sz w:val="20"/>
                <w:szCs w:val="20"/>
              </w:rPr>
              <w:t>Item Number</w:t>
            </w:r>
          </w:p>
        </w:tc>
        <w:tc>
          <w:tcPr>
            <w:tcW w:w="4961" w:type="dxa"/>
            <w:shd w:val="clear" w:color="auto" w:fill="9CC2E5" w:themeFill="accent1" w:themeFillTint="99"/>
          </w:tcPr>
          <w:p w14:paraId="1CC3F359" w14:textId="792024E8" w:rsidR="00053B34" w:rsidRPr="002E627B" w:rsidRDefault="00053B34" w:rsidP="00C457F6">
            <w:pPr>
              <w:jc w:val="center"/>
              <w:rPr>
                <w:rFonts w:cstheme="minorHAnsi"/>
                <w:sz w:val="20"/>
                <w:szCs w:val="20"/>
              </w:rPr>
            </w:pPr>
            <w:r w:rsidRPr="002E627B">
              <w:rPr>
                <w:rFonts w:cstheme="minorHAnsi"/>
                <w:b/>
                <w:sz w:val="20"/>
                <w:szCs w:val="20"/>
              </w:rPr>
              <w:t>Selection Criteria</w:t>
            </w:r>
          </w:p>
        </w:tc>
        <w:tc>
          <w:tcPr>
            <w:tcW w:w="9639" w:type="dxa"/>
            <w:shd w:val="clear" w:color="auto" w:fill="9CC2E5" w:themeFill="accent1" w:themeFillTint="99"/>
            <w:vAlign w:val="center"/>
          </w:tcPr>
          <w:p w14:paraId="585A769D" w14:textId="05059ED7" w:rsidR="00053B34" w:rsidRPr="002E627B" w:rsidRDefault="00053B34" w:rsidP="00820705">
            <w:pPr>
              <w:jc w:val="center"/>
              <w:rPr>
                <w:rFonts w:cstheme="minorHAnsi"/>
                <w:b/>
                <w:sz w:val="20"/>
                <w:szCs w:val="20"/>
              </w:rPr>
            </w:pPr>
            <w:r w:rsidRPr="002E627B">
              <w:rPr>
                <w:rFonts w:cstheme="minorHAnsi"/>
                <w:b/>
                <w:sz w:val="20"/>
                <w:szCs w:val="20"/>
              </w:rPr>
              <w:t>Evidence</w:t>
            </w:r>
          </w:p>
        </w:tc>
      </w:tr>
      <w:tr w:rsidR="00053B34" w:rsidRPr="002E627B" w14:paraId="044F4A1B" w14:textId="0E502A14" w:rsidTr="00EF1741">
        <w:trPr>
          <w:trHeight w:val="242"/>
        </w:trPr>
        <w:tc>
          <w:tcPr>
            <w:tcW w:w="1135" w:type="dxa"/>
            <w:vAlign w:val="center"/>
          </w:tcPr>
          <w:p w14:paraId="0E35A385" w14:textId="34C8CBA2" w:rsidR="00053B34" w:rsidRPr="00491019" w:rsidRDefault="00053B34" w:rsidP="00820705">
            <w:pPr>
              <w:jc w:val="center"/>
              <w:rPr>
                <w:rFonts w:eastAsia="Times New Roman" w:cstheme="minorHAnsi"/>
                <w:sz w:val="20"/>
                <w:szCs w:val="20"/>
                <w:highlight w:val="yellow"/>
                <w:lang w:eastAsia="en-GB"/>
              </w:rPr>
            </w:pPr>
            <w:r w:rsidRPr="00214C37">
              <w:rPr>
                <w:rFonts w:eastAsia="Times New Roman" w:cstheme="minorHAnsi"/>
                <w:sz w:val="20"/>
                <w:szCs w:val="20"/>
                <w:lang w:eastAsia="en-GB"/>
              </w:rPr>
              <w:t>1</w:t>
            </w:r>
            <w:r w:rsidR="00C20CCC" w:rsidRPr="00214C37">
              <w:rPr>
                <w:rFonts w:eastAsia="Times New Roman" w:cstheme="minorHAnsi"/>
                <w:sz w:val="20"/>
                <w:szCs w:val="20"/>
                <w:lang w:eastAsia="en-GB"/>
              </w:rPr>
              <w:t>)</w:t>
            </w:r>
          </w:p>
        </w:tc>
        <w:tc>
          <w:tcPr>
            <w:tcW w:w="4961" w:type="dxa"/>
            <w:vAlign w:val="center"/>
          </w:tcPr>
          <w:p w14:paraId="5DA26D98" w14:textId="2C3830CC" w:rsidR="00053B34" w:rsidRPr="00214C37" w:rsidRDefault="00EF1741" w:rsidP="00C20CCC">
            <w:pPr>
              <w:rPr>
                <w:rFonts w:cstheme="minorHAnsi"/>
                <w:b/>
                <w:sz w:val="20"/>
                <w:szCs w:val="20"/>
              </w:rPr>
            </w:pPr>
            <w:r>
              <w:t>Please confirm that you have been approved and are subject to public oversight in accordance with Directive 2006/43/EC of the European Parliament and of the Council of 17 May 2006 on statutory audits of annual accounts and consolidated accounts, amending Council Directives 78/660/EEC and 83/349/EEC and repealing Council Directive 84/253/EEC.</w:t>
            </w:r>
          </w:p>
        </w:tc>
        <w:tc>
          <w:tcPr>
            <w:tcW w:w="9639" w:type="dxa"/>
          </w:tcPr>
          <w:p w14:paraId="21976F9C" w14:textId="6ABEA707" w:rsidR="00EF1741" w:rsidRDefault="00EF1741" w:rsidP="00EF1741">
            <w:pPr>
              <w:pStyle w:val="Text2"/>
              <w:ind w:left="0"/>
              <w:rPr>
                <w:rFonts w:asciiTheme="minorHAnsi" w:eastAsiaTheme="minorHAnsi" w:hAnsiTheme="minorHAnsi" w:cstheme="minorHAnsi"/>
                <w:sz w:val="22"/>
                <w:szCs w:val="22"/>
                <w:lang w:eastAsia="en-US"/>
              </w:rPr>
            </w:pPr>
            <w:r w:rsidRPr="008237FA">
              <w:rPr>
                <w:rFonts w:asciiTheme="minorHAnsi" w:hAnsiTheme="minorHAnsi" w:cstheme="minorHAnsi"/>
                <w:sz w:val="22"/>
                <w:szCs w:val="22"/>
              </w:rPr>
              <w:t xml:space="preserve">A signed self-attestation from the Candidate confirming the ability to fulfil the requirements set out under this item. </w:t>
            </w:r>
            <w:r w:rsidRPr="008237FA">
              <w:rPr>
                <w:rFonts w:asciiTheme="minorHAnsi" w:eastAsiaTheme="minorHAnsi" w:hAnsiTheme="minorHAnsi" w:cstheme="minorHAnsi"/>
                <w:sz w:val="22"/>
                <w:szCs w:val="22"/>
                <w:lang w:eastAsia="en-US"/>
              </w:rPr>
              <w:t>No specific template is requested by ESM.</w:t>
            </w:r>
          </w:p>
          <w:p w14:paraId="346B0168" w14:textId="750CDA84" w:rsidR="00053B34" w:rsidRPr="00214C37" w:rsidDel="008E1C83" w:rsidRDefault="00053B34" w:rsidP="00574524">
            <w:pPr>
              <w:pStyle w:val="Text2"/>
              <w:ind w:left="720"/>
              <w:rPr>
                <w:rFonts w:cstheme="minorHAnsi"/>
                <w:sz w:val="20"/>
                <w:szCs w:val="20"/>
              </w:rPr>
            </w:pPr>
          </w:p>
        </w:tc>
      </w:tr>
    </w:tbl>
    <w:p w14:paraId="5EFBDAEF" w14:textId="53B40A18" w:rsidR="003A02B2" w:rsidRPr="002E627B" w:rsidRDefault="005C6966" w:rsidP="009A303E">
      <w:pPr>
        <w:rPr>
          <w:rFonts w:cstheme="minorHAnsi"/>
          <w:bCs/>
        </w:rPr>
      </w:pPr>
      <w:r w:rsidRPr="002E627B">
        <w:rPr>
          <w:rFonts w:cstheme="minorHAnsi"/>
        </w:rPr>
        <w:br/>
      </w:r>
      <w:bookmarkEnd w:id="21"/>
      <w:bookmarkEnd w:id="22"/>
    </w:p>
    <w:p w14:paraId="3482658C" w14:textId="6EB929D4" w:rsidR="00F40E4E" w:rsidRPr="002E627B" w:rsidRDefault="00F40E4E" w:rsidP="009A303E">
      <w:pPr>
        <w:rPr>
          <w:rFonts w:cstheme="minorHAnsi"/>
          <w:bCs/>
        </w:rPr>
      </w:pPr>
    </w:p>
    <w:p w14:paraId="120F62DA" w14:textId="36EDFE89" w:rsidR="00B72FBC" w:rsidRPr="002E627B" w:rsidRDefault="00B72FBC" w:rsidP="009A303E">
      <w:pPr>
        <w:rPr>
          <w:rFonts w:cstheme="minorHAnsi"/>
          <w:bCs/>
        </w:rPr>
        <w:sectPr w:rsidR="00B72FBC" w:rsidRPr="002E627B" w:rsidSect="009A303E">
          <w:pgSz w:w="16838" w:h="11906" w:orient="landscape"/>
          <w:pgMar w:top="993" w:right="851" w:bottom="1440" w:left="993" w:header="1247" w:footer="737" w:gutter="0"/>
          <w:cols w:space="708"/>
          <w:docGrid w:linePitch="360"/>
        </w:sectPr>
      </w:pPr>
    </w:p>
    <w:p w14:paraId="5B7621AE" w14:textId="4F4EB234" w:rsidR="00FB5A26" w:rsidRPr="0049349D" w:rsidRDefault="001564E8" w:rsidP="0049349D">
      <w:pPr>
        <w:pStyle w:val="Heading1"/>
        <w:rPr>
          <w:rFonts w:asciiTheme="minorHAnsi" w:hAnsiTheme="minorHAnsi" w:cstheme="minorHAnsi"/>
          <w:b/>
          <w:color w:val="auto"/>
          <w:sz w:val="24"/>
          <w:szCs w:val="24"/>
        </w:rPr>
      </w:pPr>
      <w:bookmarkStart w:id="110" w:name="_Toc84407595"/>
      <w:bookmarkStart w:id="111" w:name="_Toc103281438"/>
      <w:r>
        <w:rPr>
          <w:rFonts w:asciiTheme="minorHAnsi" w:hAnsiTheme="minorHAnsi" w:cstheme="minorHAnsi"/>
          <w:b/>
          <w:color w:val="auto"/>
          <w:sz w:val="24"/>
          <w:szCs w:val="24"/>
        </w:rPr>
        <w:t>Annex 3</w:t>
      </w:r>
      <w:r w:rsidR="0049349D" w:rsidRPr="0049349D">
        <w:rPr>
          <w:rFonts w:asciiTheme="minorHAnsi" w:hAnsiTheme="minorHAnsi" w:cstheme="minorHAnsi"/>
          <w:b/>
          <w:color w:val="auto"/>
          <w:sz w:val="24"/>
          <w:szCs w:val="24"/>
        </w:rPr>
        <w:t xml:space="preserve">: </w:t>
      </w:r>
      <w:r w:rsidR="00FB5A26" w:rsidRPr="0049349D">
        <w:rPr>
          <w:rFonts w:asciiTheme="minorHAnsi" w:hAnsiTheme="minorHAnsi" w:cstheme="minorHAnsi"/>
          <w:b/>
          <w:color w:val="auto"/>
          <w:sz w:val="24"/>
          <w:szCs w:val="24"/>
        </w:rPr>
        <w:t xml:space="preserve">Other </w:t>
      </w:r>
      <w:r w:rsidR="00E85151" w:rsidRPr="0049349D">
        <w:rPr>
          <w:rFonts w:asciiTheme="minorHAnsi" w:hAnsiTheme="minorHAnsi" w:cstheme="minorHAnsi"/>
          <w:b/>
          <w:color w:val="auto"/>
          <w:sz w:val="24"/>
          <w:szCs w:val="24"/>
        </w:rPr>
        <w:t>Required Information and D</w:t>
      </w:r>
      <w:r w:rsidR="00FB5A26" w:rsidRPr="0049349D">
        <w:rPr>
          <w:rFonts w:asciiTheme="minorHAnsi" w:hAnsiTheme="minorHAnsi" w:cstheme="minorHAnsi"/>
          <w:b/>
          <w:color w:val="auto"/>
          <w:sz w:val="24"/>
          <w:szCs w:val="24"/>
        </w:rPr>
        <w:t>ocuments</w:t>
      </w:r>
      <w:bookmarkEnd w:id="110"/>
      <w:bookmarkEnd w:id="111"/>
    </w:p>
    <w:p w14:paraId="6951CEC8" w14:textId="3F82778F" w:rsidR="00FB5A26" w:rsidRDefault="00FB5A26" w:rsidP="00FB5A26">
      <w:pPr>
        <w:spacing w:after="0" w:line="240" w:lineRule="auto"/>
        <w:rPr>
          <w:rFonts w:cstheme="minorHAnsi"/>
        </w:rPr>
      </w:pPr>
    </w:p>
    <w:p w14:paraId="130E76E6" w14:textId="74C05DF1" w:rsidR="00F93EEC" w:rsidRDefault="00F93EEC" w:rsidP="00A257C8">
      <w:pPr>
        <w:pStyle w:val="Heading2"/>
        <w:spacing w:line="360" w:lineRule="auto"/>
        <w:rPr>
          <w:rFonts w:asciiTheme="minorHAnsi" w:hAnsiTheme="minorHAnsi" w:cstheme="minorHAnsi"/>
          <w:i/>
          <w:color w:val="auto"/>
          <w:sz w:val="22"/>
          <w:szCs w:val="22"/>
        </w:rPr>
      </w:pPr>
      <w:bookmarkStart w:id="112" w:name="_Toc103281439"/>
      <w:r>
        <w:rPr>
          <w:rFonts w:asciiTheme="minorHAnsi" w:hAnsiTheme="minorHAnsi" w:cstheme="minorHAnsi"/>
          <w:i/>
          <w:color w:val="auto"/>
          <w:sz w:val="22"/>
          <w:szCs w:val="22"/>
        </w:rPr>
        <w:t>3</w:t>
      </w:r>
      <w:r w:rsidRPr="006D406A">
        <w:rPr>
          <w:rFonts w:asciiTheme="minorHAnsi" w:hAnsiTheme="minorHAnsi" w:cstheme="minorHAnsi"/>
          <w:i/>
          <w:color w:val="auto"/>
          <w:sz w:val="22"/>
          <w:szCs w:val="22"/>
        </w:rPr>
        <w:t xml:space="preserve">.1. </w:t>
      </w:r>
      <w:r>
        <w:rPr>
          <w:rFonts w:asciiTheme="minorHAnsi" w:hAnsiTheme="minorHAnsi" w:cstheme="minorHAnsi"/>
          <w:i/>
          <w:color w:val="auto"/>
          <w:sz w:val="22"/>
          <w:szCs w:val="22"/>
        </w:rPr>
        <w:t>Cover certification form</w:t>
      </w:r>
      <w:bookmarkEnd w:id="112"/>
      <w:r>
        <w:rPr>
          <w:rFonts w:asciiTheme="minorHAnsi" w:hAnsiTheme="minorHAnsi" w:cstheme="minorHAnsi"/>
          <w:i/>
          <w:color w:val="auto"/>
          <w:sz w:val="22"/>
          <w:szCs w:val="22"/>
        </w:rPr>
        <w:t xml:space="preserve"> </w:t>
      </w:r>
    </w:p>
    <w:p w14:paraId="2CF40566" w14:textId="637CEBF6" w:rsidR="00F93EEC" w:rsidRDefault="00F93EEC" w:rsidP="00A257C8">
      <w:pPr>
        <w:pStyle w:val="Heading2"/>
        <w:spacing w:line="360" w:lineRule="auto"/>
        <w:rPr>
          <w:rFonts w:asciiTheme="minorHAnsi" w:hAnsiTheme="minorHAnsi" w:cstheme="minorHAnsi"/>
          <w:i/>
          <w:color w:val="auto"/>
          <w:sz w:val="22"/>
          <w:szCs w:val="22"/>
        </w:rPr>
      </w:pPr>
      <w:bookmarkStart w:id="113" w:name="_Toc103281440"/>
      <w:r>
        <w:rPr>
          <w:rFonts w:asciiTheme="minorHAnsi" w:hAnsiTheme="minorHAnsi" w:cstheme="minorHAnsi"/>
          <w:i/>
          <w:color w:val="auto"/>
          <w:sz w:val="22"/>
          <w:szCs w:val="22"/>
        </w:rPr>
        <w:t>3.2</w:t>
      </w:r>
      <w:r w:rsidRPr="006D406A">
        <w:rPr>
          <w:rFonts w:asciiTheme="minorHAnsi" w:hAnsiTheme="minorHAnsi" w:cstheme="minorHAnsi"/>
          <w:i/>
          <w:color w:val="auto"/>
          <w:sz w:val="22"/>
          <w:szCs w:val="22"/>
        </w:rPr>
        <w:t xml:space="preserve">. </w:t>
      </w:r>
      <w:r>
        <w:rPr>
          <w:rFonts w:asciiTheme="minorHAnsi" w:hAnsiTheme="minorHAnsi" w:cstheme="minorHAnsi"/>
          <w:i/>
          <w:color w:val="auto"/>
          <w:sz w:val="22"/>
          <w:szCs w:val="22"/>
        </w:rPr>
        <w:t>Consortium declaration</w:t>
      </w:r>
      <w:bookmarkEnd w:id="113"/>
      <w:r>
        <w:rPr>
          <w:rFonts w:asciiTheme="minorHAnsi" w:hAnsiTheme="minorHAnsi" w:cstheme="minorHAnsi"/>
          <w:i/>
          <w:color w:val="auto"/>
          <w:sz w:val="22"/>
          <w:szCs w:val="22"/>
        </w:rPr>
        <w:t xml:space="preserve"> </w:t>
      </w:r>
    </w:p>
    <w:p w14:paraId="5DEC60E9" w14:textId="16177CEB" w:rsidR="00F93EEC" w:rsidRDefault="00F93EEC" w:rsidP="00A257C8">
      <w:pPr>
        <w:pStyle w:val="Heading2"/>
        <w:spacing w:line="360" w:lineRule="auto"/>
        <w:rPr>
          <w:rFonts w:asciiTheme="minorHAnsi" w:hAnsiTheme="minorHAnsi" w:cstheme="minorHAnsi"/>
          <w:i/>
          <w:color w:val="auto"/>
          <w:sz w:val="22"/>
          <w:szCs w:val="22"/>
        </w:rPr>
      </w:pPr>
      <w:bookmarkStart w:id="114" w:name="_Toc103281441"/>
      <w:r>
        <w:rPr>
          <w:rFonts w:asciiTheme="minorHAnsi" w:hAnsiTheme="minorHAnsi" w:cstheme="minorHAnsi"/>
          <w:i/>
          <w:color w:val="auto"/>
          <w:sz w:val="22"/>
          <w:szCs w:val="22"/>
        </w:rPr>
        <w:t>3.3</w:t>
      </w:r>
      <w:r w:rsidRPr="006D406A">
        <w:rPr>
          <w:rFonts w:asciiTheme="minorHAnsi" w:hAnsiTheme="minorHAnsi" w:cstheme="minorHAnsi"/>
          <w:i/>
          <w:color w:val="auto"/>
          <w:sz w:val="22"/>
          <w:szCs w:val="22"/>
        </w:rPr>
        <w:t xml:space="preserve">. </w:t>
      </w:r>
      <w:r>
        <w:rPr>
          <w:rFonts w:asciiTheme="minorHAnsi" w:hAnsiTheme="minorHAnsi" w:cstheme="minorHAnsi"/>
          <w:i/>
          <w:color w:val="auto"/>
          <w:sz w:val="22"/>
          <w:szCs w:val="22"/>
        </w:rPr>
        <w:t>Subcontractor commitment letter</w:t>
      </w:r>
      <w:bookmarkEnd w:id="114"/>
      <w:r>
        <w:rPr>
          <w:rFonts w:asciiTheme="minorHAnsi" w:hAnsiTheme="minorHAnsi" w:cstheme="minorHAnsi"/>
          <w:i/>
          <w:color w:val="auto"/>
          <w:sz w:val="22"/>
          <w:szCs w:val="22"/>
        </w:rPr>
        <w:t xml:space="preserve">  </w:t>
      </w:r>
    </w:p>
    <w:p w14:paraId="4A7527D0" w14:textId="77777777" w:rsidR="00F93EEC" w:rsidRPr="00F93EEC" w:rsidRDefault="00F93EEC" w:rsidP="00F93EEC"/>
    <w:p w14:paraId="1A3BFD92" w14:textId="11CD4F61" w:rsidR="004637B7" w:rsidRPr="00DB4E26" w:rsidRDefault="004637B7" w:rsidP="004637B7">
      <w:pPr>
        <w:rPr>
          <w:i/>
        </w:rPr>
      </w:pPr>
      <w:r w:rsidRPr="00DB4E26">
        <w:rPr>
          <w:i/>
        </w:rPr>
        <w:t>Note: See the separate document with the above declarations</w:t>
      </w:r>
    </w:p>
    <w:p w14:paraId="0B317B99" w14:textId="77777777" w:rsidR="00F93EEC" w:rsidRDefault="00F93EEC" w:rsidP="00FB5A26">
      <w:pPr>
        <w:spacing w:after="0" w:line="240" w:lineRule="auto"/>
        <w:rPr>
          <w:rFonts w:cstheme="minorHAnsi"/>
        </w:rPr>
      </w:pPr>
    </w:p>
    <w:p w14:paraId="54700295" w14:textId="03AB4C2C" w:rsidR="00E07125" w:rsidRDefault="00E07125" w:rsidP="00FB5A26">
      <w:pPr>
        <w:spacing w:after="0" w:line="240" w:lineRule="auto"/>
        <w:rPr>
          <w:rFonts w:cstheme="minorHAnsi"/>
        </w:rPr>
      </w:pPr>
    </w:p>
    <w:p w14:paraId="10AE63B8" w14:textId="77777777" w:rsidR="00E07125" w:rsidRPr="002E627B" w:rsidRDefault="00E07125" w:rsidP="00FB5A26">
      <w:pPr>
        <w:spacing w:after="0" w:line="240" w:lineRule="auto"/>
        <w:rPr>
          <w:rFonts w:cstheme="minorHAnsi"/>
        </w:rPr>
      </w:pPr>
    </w:p>
    <w:p w14:paraId="42A46B87" w14:textId="0D6E2C68" w:rsidR="007421EF" w:rsidRPr="002E627B" w:rsidRDefault="007421EF" w:rsidP="00F970F0">
      <w:pPr>
        <w:spacing w:after="0" w:line="240" w:lineRule="auto"/>
        <w:rPr>
          <w:rFonts w:cstheme="minorHAnsi"/>
          <w:sz w:val="16"/>
          <w:szCs w:val="16"/>
        </w:rPr>
      </w:pPr>
    </w:p>
    <w:sectPr w:rsidR="007421EF" w:rsidRPr="002E627B" w:rsidSect="009A303E">
      <w:pgSz w:w="11906" w:h="16838"/>
      <w:pgMar w:top="851" w:right="1440" w:bottom="992" w:left="1440" w:header="124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81C6" w14:textId="77777777" w:rsidR="00044EE1" w:rsidRDefault="00044EE1" w:rsidP="000B2F1D">
      <w:pPr>
        <w:spacing w:after="0" w:line="240" w:lineRule="auto"/>
      </w:pPr>
      <w:r>
        <w:separator/>
      </w:r>
    </w:p>
  </w:endnote>
  <w:endnote w:type="continuationSeparator" w:id="0">
    <w:p w14:paraId="710D1996" w14:textId="77777777" w:rsidR="00044EE1" w:rsidRDefault="00044EE1" w:rsidP="000B2F1D">
      <w:pPr>
        <w:spacing w:after="0" w:line="240" w:lineRule="auto"/>
      </w:pPr>
      <w:r>
        <w:continuationSeparator/>
      </w:r>
    </w:p>
  </w:endnote>
  <w:endnote w:type="continuationNotice" w:id="1">
    <w:p w14:paraId="4E0A5242" w14:textId="77777777" w:rsidR="00044EE1" w:rsidRDefault="00044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738B" w14:textId="77777777" w:rsidR="00486030" w:rsidRDefault="00486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EEEB" w14:textId="3C893EFB" w:rsidR="00ED19D7" w:rsidRPr="007121AD" w:rsidRDefault="00ED19D7" w:rsidP="001C7DD6">
    <w:pPr>
      <w:pStyle w:val="Footer"/>
      <w:tabs>
        <w:tab w:val="left" w:pos="5060"/>
      </w:tabs>
      <w:spacing w:after="120"/>
      <w:jc w:val="center"/>
      <w:rPr>
        <w:rFonts w:asciiTheme="minorHAnsi" w:hAnsiTheme="minorHAnsi"/>
        <w:szCs w:val="20"/>
      </w:rPr>
    </w:pPr>
    <w:r w:rsidRPr="007121AD">
      <w:rPr>
        <w:rFonts w:asciiTheme="minorHAnsi" w:hAnsiTheme="minorHAnsi"/>
        <w:color w:val="000000" w:themeColor="text1"/>
        <w:szCs w:val="20"/>
      </w:rPr>
      <w:t>PQ Ref. No.:</w:t>
    </w:r>
    <w:r w:rsidR="00121258" w:rsidRPr="00121258">
      <w:rPr>
        <w:rFonts w:cstheme="minorHAnsi"/>
        <w:b/>
        <w:color w:val="000000" w:themeColor="text1"/>
        <w:sz w:val="28"/>
        <w:szCs w:val="28"/>
      </w:rPr>
      <w:t xml:space="preserve"> </w:t>
    </w:r>
    <w:r w:rsidR="00121258" w:rsidRPr="00121258">
      <w:rPr>
        <w:rFonts w:asciiTheme="minorHAnsi" w:hAnsiTheme="minorHAnsi"/>
        <w:color w:val="000000" w:themeColor="text1"/>
        <w:szCs w:val="20"/>
      </w:rPr>
      <w:t>CGIP/01/EAS/AG/22</w:t>
    </w:r>
    <w:sdt>
      <w:sdtPr>
        <w:rPr>
          <w:rFonts w:asciiTheme="minorHAnsi" w:hAnsiTheme="minorHAnsi"/>
          <w:color w:val="000000" w:themeColor="text1"/>
          <w:szCs w:val="20"/>
        </w:rPr>
        <w:id w:val="764504347"/>
        <w:docPartObj>
          <w:docPartGallery w:val="Page Numbers (Top of Page)"/>
          <w:docPartUnique/>
        </w:docPartObj>
      </w:sdtPr>
      <w:sdtEndPr/>
      <w:sdtContent>
        <w:r w:rsidRPr="00121258">
          <w:rPr>
            <w:rFonts w:asciiTheme="minorHAnsi" w:hAnsiTheme="minorHAnsi"/>
            <w:color w:val="000000" w:themeColor="text1"/>
            <w:szCs w:val="20"/>
          </w:rPr>
          <w:tab/>
        </w:r>
        <w:r w:rsidRPr="00121258">
          <w:rPr>
            <w:rFonts w:asciiTheme="minorHAnsi" w:hAnsiTheme="minorHAnsi"/>
            <w:color w:val="000000" w:themeColor="text1"/>
            <w:szCs w:val="20"/>
          </w:rPr>
          <w:tab/>
        </w:r>
        <w:r w:rsidRPr="00121258">
          <w:rPr>
            <w:rFonts w:asciiTheme="minorHAnsi" w:hAnsiTheme="minorHAnsi"/>
            <w:color w:val="000000" w:themeColor="text1"/>
            <w:szCs w:val="20"/>
          </w:rPr>
          <w:tab/>
          <w:t xml:space="preserve">Page </w:t>
        </w:r>
        <w:r w:rsidRPr="00121258">
          <w:rPr>
            <w:rFonts w:asciiTheme="minorHAnsi" w:hAnsiTheme="minorHAnsi"/>
            <w:color w:val="000000" w:themeColor="text1"/>
            <w:szCs w:val="20"/>
          </w:rPr>
          <w:fldChar w:fldCharType="begin"/>
        </w:r>
        <w:r w:rsidRPr="00121258">
          <w:rPr>
            <w:rFonts w:asciiTheme="minorHAnsi" w:hAnsiTheme="minorHAnsi"/>
            <w:color w:val="000000" w:themeColor="text1"/>
            <w:szCs w:val="20"/>
          </w:rPr>
          <w:instrText xml:space="preserve"> PAGE  \* Arabic </w:instrText>
        </w:r>
        <w:r w:rsidRPr="00121258">
          <w:rPr>
            <w:rFonts w:asciiTheme="minorHAnsi" w:hAnsiTheme="minorHAnsi"/>
            <w:color w:val="000000" w:themeColor="text1"/>
            <w:szCs w:val="20"/>
          </w:rPr>
          <w:fldChar w:fldCharType="separate"/>
        </w:r>
        <w:r w:rsidRPr="00121258">
          <w:rPr>
            <w:rFonts w:asciiTheme="minorHAnsi" w:hAnsiTheme="minorHAnsi"/>
            <w:color w:val="000000" w:themeColor="text1"/>
            <w:szCs w:val="20"/>
          </w:rPr>
          <w:t>2</w:t>
        </w:r>
        <w:r w:rsidRPr="00121258">
          <w:rPr>
            <w:rFonts w:asciiTheme="minorHAnsi" w:hAnsiTheme="minorHAnsi"/>
            <w:color w:val="000000" w:themeColor="text1"/>
            <w:szCs w:val="20"/>
          </w:rPr>
          <w:fldChar w:fldCharType="end"/>
        </w:r>
        <w:r w:rsidRPr="00121258">
          <w:rPr>
            <w:rFonts w:asciiTheme="minorHAnsi" w:hAnsiTheme="minorHAnsi"/>
            <w:color w:val="000000" w:themeColor="text1"/>
            <w:szCs w:val="20"/>
          </w:rPr>
          <w:t xml:space="preserve"> of </w:t>
        </w:r>
        <w:r w:rsidRPr="00121258">
          <w:rPr>
            <w:rFonts w:asciiTheme="minorHAnsi" w:hAnsiTheme="minorHAnsi"/>
            <w:color w:val="000000" w:themeColor="text1"/>
            <w:szCs w:val="20"/>
          </w:rPr>
          <w:fldChar w:fldCharType="begin"/>
        </w:r>
        <w:r w:rsidRPr="00121258">
          <w:rPr>
            <w:rFonts w:asciiTheme="minorHAnsi" w:hAnsiTheme="minorHAnsi"/>
            <w:color w:val="000000" w:themeColor="text1"/>
            <w:szCs w:val="20"/>
          </w:rPr>
          <w:instrText xml:space="preserve"> NUMPAGES  </w:instrText>
        </w:r>
        <w:r w:rsidRPr="00121258">
          <w:rPr>
            <w:rFonts w:asciiTheme="minorHAnsi" w:hAnsiTheme="minorHAnsi"/>
            <w:color w:val="000000" w:themeColor="text1"/>
            <w:szCs w:val="20"/>
          </w:rPr>
          <w:fldChar w:fldCharType="separate"/>
        </w:r>
        <w:r w:rsidRPr="00121258">
          <w:rPr>
            <w:rFonts w:asciiTheme="minorHAnsi" w:hAnsiTheme="minorHAnsi"/>
            <w:color w:val="000000" w:themeColor="text1"/>
            <w:szCs w:val="20"/>
          </w:rPr>
          <w:t>18</w:t>
        </w:r>
        <w:r w:rsidRPr="00121258">
          <w:rPr>
            <w:rFonts w:asciiTheme="minorHAnsi" w:hAnsiTheme="minorHAnsi"/>
            <w:color w:val="000000" w:themeColor="text1"/>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A578" w14:textId="77777777" w:rsidR="00486030" w:rsidRDefault="00486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1219" w14:textId="77777777" w:rsidR="00044EE1" w:rsidRDefault="00044EE1" w:rsidP="000B2F1D">
      <w:pPr>
        <w:spacing w:after="0" w:line="240" w:lineRule="auto"/>
      </w:pPr>
      <w:r>
        <w:separator/>
      </w:r>
    </w:p>
  </w:footnote>
  <w:footnote w:type="continuationSeparator" w:id="0">
    <w:p w14:paraId="1ACF73AF" w14:textId="77777777" w:rsidR="00044EE1" w:rsidRDefault="00044EE1" w:rsidP="000B2F1D">
      <w:pPr>
        <w:spacing w:after="0" w:line="240" w:lineRule="auto"/>
      </w:pPr>
      <w:r>
        <w:continuationSeparator/>
      </w:r>
    </w:p>
  </w:footnote>
  <w:footnote w:type="continuationNotice" w:id="1">
    <w:p w14:paraId="40D2EC46" w14:textId="77777777" w:rsidR="00044EE1" w:rsidRDefault="00044EE1">
      <w:pPr>
        <w:spacing w:after="0" w:line="240" w:lineRule="auto"/>
      </w:pPr>
    </w:p>
  </w:footnote>
  <w:footnote w:id="2">
    <w:p w14:paraId="5E001395" w14:textId="77777777" w:rsidR="00A9105D" w:rsidRPr="00C34D5F" w:rsidRDefault="00A9105D" w:rsidP="00A9105D">
      <w:pPr>
        <w:pStyle w:val="FootnoteText"/>
      </w:pPr>
      <w:r>
        <w:rPr>
          <w:rStyle w:val="FootnoteReference"/>
        </w:rPr>
        <w:footnoteRef/>
      </w:r>
      <w:r>
        <w:t xml:space="preserve"> </w:t>
      </w:r>
      <w:hyperlink r:id="rId1" w:history="1">
        <w:r w:rsidRPr="00833D92">
          <w:rPr>
            <w:rStyle w:val="Hyperlink"/>
          </w:rPr>
          <w:t>https://www.esm.europa.eu/legal-documents/esm-treaty</w:t>
        </w:r>
      </w:hyperlink>
      <w:r>
        <w:t xml:space="preserve"> </w:t>
      </w:r>
    </w:p>
  </w:footnote>
  <w:footnote w:id="3">
    <w:p w14:paraId="43FC28C0" w14:textId="77777777" w:rsidR="00A9105D" w:rsidRDefault="00A9105D" w:rsidP="00A9105D">
      <w:pPr>
        <w:pStyle w:val="FootnoteText"/>
      </w:pPr>
      <w:r>
        <w:rPr>
          <w:rStyle w:val="FootnoteReference"/>
        </w:rPr>
        <w:footnoteRef/>
      </w:r>
      <w:r>
        <w:t xml:space="preserve"> </w:t>
      </w:r>
      <w:hyperlink r:id="rId2" w:history="1">
        <w:r w:rsidRPr="00833D92">
          <w:rPr>
            <w:rStyle w:val="Hyperlink"/>
          </w:rPr>
          <w:t>https://www.esm.europa.eu/sites/default/files/esm_by-laws.pdf</w:t>
        </w:r>
      </w:hyperlink>
      <w:r>
        <w:t xml:space="preserve"> </w:t>
      </w:r>
    </w:p>
    <w:p w14:paraId="3BB41DA0" w14:textId="77777777" w:rsidR="00A9105D" w:rsidRPr="00A9105D" w:rsidRDefault="00A9105D" w:rsidP="00A9105D">
      <w:pPr>
        <w:pStyle w:val="FootnoteText"/>
      </w:pPr>
    </w:p>
  </w:footnote>
  <w:footnote w:id="4">
    <w:p w14:paraId="5E510714" w14:textId="77777777" w:rsidR="00142633" w:rsidRPr="00C34D5F" w:rsidRDefault="00142633" w:rsidP="00142633">
      <w:pPr>
        <w:pStyle w:val="FootnoteText"/>
      </w:pPr>
      <w:r>
        <w:rPr>
          <w:rStyle w:val="FootnoteReference"/>
        </w:rPr>
        <w:footnoteRef/>
      </w:r>
      <w:r>
        <w:t xml:space="preserve"> </w:t>
      </w:r>
      <w:hyperlink r:id="rId3" w:history="1">
        <w:r w:rsidRPr="00833D92">
          <w:rPr>
            <w:rStyle w:val="Hyperlink"/>
            <w:rFonts w:eastAsia="MS Mincho"/>
          </w:rPr>
          <w:t>https://www.esm.europa.eu/legal-documents/esm-treaty</w:t>
        </w:r>
      </w:hyperlink>
      <w:r>
        <w:t xml:space="preserve"> </w:t>
      </w:r>
    </w:p>
  </w:footnote>
  <w:footnote w:id="5">
    <w:p w14:paraId="725667EE" w14:textId="77777777" w:rsidR="00EA5191" w:rsidRDefault="00142633" w:rsidP="00142633">
      <w:pPr>
        <w:pStyle w:val="FootnoteText"/>
        <w:rPr>
          <w:rFonts w:eastAsia="Calibri" w:cs="Arial"/>
          <w:color w:val="000000"/>
          <w:vertAlign w:val="superscript"/>
        </w:rPr>
      </w:pPr>
      <w:r>
        <w:rPr>
          <w:rStyle w:val="FootnoteReference"/>
        </w:rPr>
        <w:footnoteRef/>
      </w:r>
      <w:r>
        <w:t xml:space="preserve"> </w:t>
      </w:r>
      <w:hyperlink r:id="rId4" w:history="1">
        <w:r w:rsidRPr="00833D92">
          <w:rPr>
            <w:rStyle w:val="Hyperlink"/>
            <w:rFonts w:eastAsia="MS Mincho"/>
          </w:rPr>
          <w:t>https://www.esm.europa.eu/sites/default/files/esm_by-laws.pdf</w:t>
        </w:r>
      </w:hyperlink>
      <w:r>
        <w:t xml:space="preserve"> </w:t>
      </w:r>
    </w:p>
    <w:p w14:paraId="65898419" w14:textId="0FDCA346" w:rsidR="00142633" w:rsidRPr="0082143A" w:rsidRDefault="00EA5191" w:rsidP="00142633">
      <w:pPr>
        <w:pStyle w:val="FootnoteText"/>
        <w:rPr>
          <w:rStyle w:val="Hyperlink"/>
          <w:rFonts w:eastAsia="MS Mincho"/>
          <w:lang w:val="en-GB"/>
        </w:rPr>
      </w:pPr>
      <w:r w:rsidRPr="00EA5191">
        <w:rPr>
          <w:rFonts w:eastAsia="Calibri" w:cs="Arial"/>
          <w:color w:val="000000"/>
          <w:vertAlign w:val="superscript"/>
          <w:lang w:val="en-GB"/>
        </w:rPr>
        <w:t xml:space="preserve">5 </w:t>
      </w:r>
      <w:r w:rsidRPr="00EA5191">
        <w:rPr>
          <w:rFonts w:eastAsia="Calibri" w:cs="Arial"/>
          <w:color w:val="000000"/>
          <w:lang w:val="en-GB"/>
        </w:rPr>
        <w:t xml:space="preserve">More information on the ESM reform: </w:t>
      </w:r>
      <w:r w:rsidR="009578B5">
        <w:fldChar w:fldCharType="begin"/>
      </w:r>
      <w:r w:rsidR="009578B5" w:rsidRPr="009578B5">
        <w:rPr>
          <w:lang w:val="en-GB"/>
        </w:rPr>
        <w:instrText xml:space="preserve"> HYPERLINK "https://www.esm.europa.eu/about-esm/esm-reform" </w:instrText>
      </w:r>
      <w:r w:rsidR="009578B5">
        <w:fldChar w:fldCharType="separate"/>
      </w:r>
      <w:r w:rsidRPr="0082143A">
        <w:rPr>
          <w:rStyle w:val="Hyperlink"/>
          <w:rFonts w:eastAsia="MS Mincho"/>
          <w:lang w:val="en-GB"/>
        </w:rPr>
        <w:t>ESM Reform | European Stability Mechanism (europa.eu)</w:t>
      </w:r>
      <w:r w:rsidR="009578B5">
        <w:rPr>
          <w:rStyle w:val="Hyperlink"/>
          <w:rFonts w:eastAsia="MS Mincho"/>
          <w:lang w:val="en-GB"/>
        </w:rPr>
        <w:fldChar w:fldCharType="end"/>
      </w:r>
      <w:hyperlink r:id="rId5" w:history="1"/>
    </w:p>
  </w:footnote>
  <w:footnote w:id="6">
    <w:p w14:paraId="679D9A42" w14:textId="77777777" w:rsidR="00142633" w:rsidRPr="0082143A" w:rsidRDefault="00142633" w:rsidP="00142633">
      <w:pPr>
        <w:pStyle w:val="FootnoteText"/>
        <w:rPr>
          <w:lang w:val="en-GB"/>
        </w:rPr>
      </w:pPr>
      <w:r>
        <w:rPr>
          <w:rStyle w:val="FootnoteReference"/>
        </w:rPr>
        <w:footnoteRef/>
      </w:r>
      <w:r w:rsidRPr="0082143A">
        <w:rPr>
          <w:lang w:val="en-GB"/>
        </w:rPr>
        <w:t xml:space="preserve"> </w:t>
      </w:r>
      <w:hyperlink r:id="rId6" w:history="1">
        <w:r w:rsidRPr="0082143A">
          <w:rPr>
            <w:rStyle w:val="Hyperlink"/>
            <w:rFonts w:eastAsia="MS Mincho"/>
            <w:lang w:val="en-GB"/>
          </w:rPr>
          <w:t>http://eur-lex.europa.eu/legal-content/EN/TXT/PDF/?uri=CELEX:32014R0537&amp;from=EN</w:t>
        </w:r>
      </w:hyperlink>
    </w:p>
    <w:p w14:paraId="2433B463" w14:textId="77777777" w:rsidR="00142633" w:rsidRPr="0082143A" w:rsidRDefault="00142633" w:rsidP="00142633">
      <w:pPr>
        <w:pStyle w:val="FootnoteText"/>
        <w:rPr>
          <w:lang w:val="en-GB"/>
        </w:rPr>
      </w:pPr>
    </w:p>
    <w:p w14:paraId="6E9C0EB5" w14:textId="77777777" w:rsidR="00142633" w:rsidRPr="0082143A" w:rsidRDefault="00142633" w:rsidP="00142633">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0B15" w14:textId="77777777" w:rsidR="00486030" w:rsidRDefault="00486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60E5" w14:textId="0903C24D" w:rsidR="00ED19D7" w:rsidRDefault="00ED19D7">
    <w:pPr>
      <w:pStyle w:val="Header"/>
    </w:pPr>
    <w:r>
      <w:rPr>
        <w:noProof/>
        <w:lang w:eastAsia="en-GB"/>
      </w:rPr>
      <mc:AlternateContent>
        <mc:Choice Requires="wps">
          <w:drawing>
            <wp:anchor distT="0" distB="0" distL="114300" distR="114300" simplePos="0" relativeHeight="251658240" behindDoc="0" locked="0" layoutInCell="0" allowOverlap="1" wp14:anchorId="7041A77C" wp14:editId="383B0B48">
              <wp:simplePos x="0" y="0"/>
              <wp:positionH relativeFrom="page">
                <wp:align>right</wp:align>
              </wp:positionH>
              <wp:positionV relativeFrom="page">
                <wp:align>top</wp:align>
              </wp:positionV>
              <wp:extent cx="7772400" cy="463550"/>
              <wp:effectExtent l="0" t="0" r="0" b="12700"/>
              <wp:wrapNone/>
              <wp:docPr id="7" name="MSIPCM41d343cdaf9037d12b01b388" descr="{&quot;HashCode&quot;:-89066651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1FEDDA" w14:textId="23BCDB70" w:rsidR="00ED19D7" w:rsidRPr="00E43278" w:rsidRDefault="00E43278" w:rsidP="00E43278">
                          <w:pPr>
                            <w:spacing w:after="0"/>
                            <w:jc w:val="right"/>
                            <w:rPr>
                              <w:rFonts w:ascii="Calibri" w:hAnsi="Calibri" w:cs="Calibri"/>
                              <w:color w:val="000000"/>
                              <w:sz w:val="20"/>
                            </w:rPr>
                          </w:pPr>
                          <w:r w:rsidRPr="00E43278">
                            <w:rPr>
                              <w:rFonts w:ascii="Calibri" w:hAnsi="Calibri" w:cs="Calibri"/>
                              <w:color w:val="000000"/>
                              <w:sz w:val="20"/>
                            </w:rPr>
                            <w:t>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041A77C" id="_x0000_t202" coordsize="21600,21600" o:spt="202" path="m,l,21600r21600,l21600,xe">
              <v:stroke joinstyle="miter"/>
              <v:path gradientshapeok="t" o:connecttype="rect"/>
            </v:shapetype>
            <v:shape id="MSIPCM41d343cdaf9037d12b01b388" o:spid="_x0000_s1026" type="#_x0000_t202" alt="{&quot;HashCode&quot;:-890666514,&quot;Height&quot;:9999999.0,&quot;Width&quot;:9999999.0,&quot;Placement&quot;:&quot;Header&quot;,&quot;Index&quot;:&quot;Primary&quot;,&quot;Section&quot;:1,&quot;Top&quot;:0.0,&quot;Left&quot;:0.0}" style="position:absolute;left:0;text-align:left;margin-left:560.8pt;margin-top:0;width:612pt;height:36.5pt;z-index:251657216;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" o:allowincell="f" filled="f" stroked="f" strokeweight=".5pt">
              <v:textbox inset=",0,20pt,0">
                <w:txbxContent>
                  <w:p w14:paraId="0B1FEDDA" w14:textId="23BCDB70" w:rsidR="00ED19D7" w:rsidRPr="00D75365" w:rsidRDefault="00D75365" w:rsidP="00D75365">
                    <w:pPr>
                      <w:spacing w:after="0"/>
                      <w:jc w:val="right"/>
                      <w:rPr>
                        <w:rFonts w:ascii="Calibri" w:hAnsi="Calibri" w:cs="Calibri"/>
                        <w:color w:val="000000"/>
                        <w:sz w:val="20"/>
                      </w:rPr>
                    </w:pPr>
                    <w:r w:rsidRPr="00D75365">
                      <w:rPr>
                        <w:rFonts w:ascii="Calibri" w:hAnsi="Calibri" w:cs="Calibri"/>
                        <w:color w:val="0000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3F2B" w14:textId="77777777" w:rsidR="00486030" w:rsidRDefault="00486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3F6"/>
    <w:multiLevelType w:val="hybridMultilevel"/>
    <w:tmpl w:val="919C7070"/>
    <w:lvl w:ilvl="0" w:tplc="05864D60">
      <w:start w:val="1"/>
      <w:numFmt w:val="lowerLetter"/>
      <w:lvlText w:val="%1."/>
      <w:lvlJc w:val="left"/>
      <w:pPr>
        <w:tabs>
          <w:tab w:val="num" w:pos="720"/>
        </w:tabs>
        <w:ind w:left="720" w:hanging="360"/>
      </w:pPr>
      <w:rPr>
        <w:strike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F736AED"/>
    <w:multiLevelType w:val="hybridMultilevel"/>
    <w:tmpl w:val="58F668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F3F1B"/>
    <w:multiLevelType w:val="hybridMultilevel"/>
    <w:tmpl w:val="5E76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97017"/>
    <w:multiLevelType w:val="hybridMultilevel"/>
    <w:tmpl w:val="EFF4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52678"/>
    <w:multiLevelType w:val="multilevel"/>
    <w:tmpl w:val="981AB8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457397"/>
    <w:multiLevelType w:val="hybridMultilevel"/>
    <w:tmpl w:val="58F668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572608"/>
    <w:multiLevelType w:val="hybridMultilevel"/>
    <w:tmpl w:val="E19EEC04"/>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81E40"/>
    <w:multiLevelType w:val="hybridMultilevel"/>
    <w:tmpl w:val="74DE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AF13CB"/>
    <w:multiLevelType w:val="hybridMultilevel"/>
    <w:tmpl w:val="31A2A278"/>
    <w:lvl w:ilvl="0" w:tplc="5BF686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91C9F"/>
    <w:multiLevelType w:val="hybridMultilevel"/>
    <w:tmpl w:val="CD56FF12"/>
    <w:lvl w:ilvl="0" w:tplc="228A67C6">
      <w:start w:val="1"/>
      <w:numFmt w:val="lowerLetter"/>
      <w:lvlText w:val="%1)"/>
      <w:lvlJc w:val="left"/>
      <w:pPr>
        <w:ind w:left="872" w:hanging="360"/>
      </w:pPr>
      <w:rPr>
        <w:rFonts w:asciiTheme="minorHAnsi" w:hAnsiTheme="minorHAnsi" w:hint="default"/>
        <w:b w:val="0"/>
        <w:sz w:val="22"/>
        <w:szCs w:val="22"/>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10" w15:restartNumberingAfterBreak="0">
    <w:nsid w:val="452C785D"/>
    <w:multiLevelType w:val="hybridMultilevel"/>
    <w:tmpl w:val="E828EC2A"/>
    <w:lvl w:ilvl="0" w:tplc="0809000F">
      <w:start w:val="1"/>
      <w:numFmt w:val="decimal"/>
      <w:lvlText w:val="%1."/>
      <w:lvlJc w:val="left"/>
      <w:pPr>
        <w:ind w:left="643" w:hanging="360"/>
      </w:p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1"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2" w15:restartNumberingAfterBreak="0">
    <w:nsid w:val="58B31445"/>
    <w:multiLevelType w:val="hybridMultilevel"/>
    <w:tmpl w:val="472AA28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90B4232"/>
    <w:multiLevelType w:val="multilevel"/>
    <w:tmpl w:val="72A21C9E"/>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A332A9A"/>
    <w:multiLevelType w:val="hybridMultilevel"/>
    <w:tmpl w:val="D6AC2916"/>
    <w:lvl w:ilvl="0" w:tplc="5A62C89C">
      <w:start w:val="1"/>
      <w:numFmt w:val="bullet"/>
      <w:pStyle w:val="BulletLis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F7E22"/>
    <w:multiLevelType w:val="hybridMultilevel"/>
    <w:tmpl w:val="6EFEA210"/>
    <w:lvl w:ilvl="0" w:tplc="08090019">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15:restartNumberingAfterBreak="0">
    <w:nsid w:val="5E86784D"/>
    <w:multiLevelType w:val="hybridMultilevel"/>
    <w:tmpl w:val="ED5A4F1A"/>
    <w:lvl w:ilvl="0" w:tplc="0809000F">
      <w:start w:val="1"/>
      <w:numFmt w:val="decimal"/>
      <w:lvlText w:val="%1."/>
      <w:lvlJc w:val="left"/>
      <w:pPr>
        <w:ind w:left="643" w:hanging="360"/>
      </w:p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7" w15:restartNumberingAfterBreak="0">
    <w:nsid w:val="5FE5163F"/>
    <w:multiLevelType w:val="hybridMultilevel"/>
    <w:tmpl w:val="77D80108"/>
    <w:lvl w:ilvl="0" w:tplc="07547D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6B1607"/>
    <w:multiLevelType w:val="multilevel"/>
    <w:tmpl w:val="857C84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79B6DFC"/>
    <w:multiLevelType w:val="multilevel"/>
    <w:tmpl w:val="753A9F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7BB463F"/>
    <w:multiLevelType w:val="hybridMultilevel"/>
    <w:tmpl w:val="1034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3B6DA30">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DE5B47"/>
    <w:multiLevelType w:val="hybridMultilevel"/>
    <w:tmpl w:val="FF087E3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72C5503F"/>
    <w:multiLevelType w:val="hybridMultilevel"/>
    <w:tmpl w:val="6EA0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227E6"/>
    <w:multiLevelType w:val="multilevel"/>
    <w:tmpl w:val="6D40B286"/>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7"/>
  </w:num>
  <w:num w:numId="2">
    <w:abstractNumId w:val="10"/>
  </w:num>
  <w:num w:numId="3">
    <w:abstractNumId w:val="12"/>
  </w:num>
  <w:num w:numId="4">
    <w:abstractNumId w:val="21"/>
  </w:num>
  <w:num w:numId="5">
    <w:abstractNumId w:val="23"/>
  </w:num>
  <w:num w:numId="6">
    <w:abstractNumId w:val="20"/>
  </w:num>
  <w:num w:numId="7">
    <w:abstractNumId w:val="9"/>
  </w:num>
  <w:num w:numId="8">
    <w:abstractNumId w:val="11"/>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4"/>
  </w:num>
  <w:num w:numId="13">
    <w:abstractNumId w:val="5"/>
  </w:num>
  <w:num w:numId="14">
    <w:abstractNumId w:val="1"/>
  </w:num>
  <w:num w:numId="15">
    <w:abstractNumId w:val="8"/>
  </w:num>
  <w:num w:numId="16">
    <w:abstractNumId w:val="6"/>
  </w:num>
  <w:num w:numId="17">
    <w:abstractNumId w:val="13"/>
  </w:num>
  <w:num w:numId="18">
    <w:abstractNumId w:val="18"/>
  </w:num>
  <w:num w:numId="19">
    <w:abstractNumId w:val="7"/>
  </w:num>
  <w:num w:numId="20">
    <w:abstractNumId w:val="16"/>
  </w:num>
  <w:num w:numId="21">
    <w:abstractNumId w:val="19"/>
  </w:num>
  <w:num w:numId="22">
    <w:abstractNumId w:val="3"/>
  </w:num>
  <w:num w:numId="23">
    <w:abstractNumId w:val="2"/>
  </w:num>
  <w:num w:numId="2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GB" w:vendorID="64" w:dllVersion="6" w:nlCheck="1" w:checkStyle="0"/>
  <w:activeWritingStyle w:appName="MSWord" w:lang="fr-BE"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de-DE" w:vendorID="64" w:dllVersion="0" w:nlCheck="1" w:checkStyle="0"/>
  <w:proofState w:spelling="clean" w:grammar="clean"/>
  <w:documentProtection w:edit="readOnly" w:enforcement="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F1D"/>
    <w:rsid w:val="00000392"/>
    <w:rsid w:val="0000115F"/>
    <w:rsid w:val="00002BC4"/>
    <w:rsid w:val="00003F3B"/>
    <w:rsid w:val="000055B4"/>
    <w:rsid w:val="000062B2"/>
    <w:rsid w:val="000066F3"/>
    <w:rsid w:val="00006A13"/>
    <w:rsid w:val="00006CCF"/>
    <w:rsid w:val="00007ADC"/>
    <w:rsid w:val="000103E1"/>
    <w:rsid w:val="00010C85"/>
    <w:rsid w:val="00014E00"/>
    <w:rsid w:val="000154F3"/>
    <w:rsid w:val="000155C6"/>
    <w:rsid w:val="000159CD"/>
    <w:rsid w:val="00017508"/>
    <w:rsid w:val="00020341"/>
    <w:rsid w:val="000203EF"/>
    <w:rsid w:val="00021394"/>
    <w:rsid w:val="00021771"/>
    <w:rsid w:val="00021EB5"/>
    <w:rsid w:val="000223EC"/>
    <w:rsid w:val="000237B1"/>
    <w:rsid w:val="000259E2"/>
    <w:rsid w:val="0002618C"/>
    <w:rsid w:val="000267BB"/>
    <w:rsid w:val="000303E1"/>
    <w:rsid w:val="00032DAF"/>
    <w:rsid w:val="0003347E"/>
    <w:rsid w:val="00036212"/>
    <w:rsid w:val="000379EE"/>
    <w:rsid w:val="00037ABD"/>
    <w:rsid w:val="00037DF8"/>
    <w:rsid w:val="00041CB1"/>
    <w:rsid w:val="000441D9"/>
    <w:rsid w:val="0004421D"/>
    <w:rsid w:val="0004477D"/>
    <w:rsid w:val="00044EE1"/>
    <w:rsid w:val="000461AF"/>
    <w:rsid w:val="00047500"/>
    <w:rsid w:val="00047A04"/>
    <w:rsid w:val="00050377"/>
    <w:rsid w:val="00051939"/>
    <w:rsid w:val="00052675"/>
    <w:rsid w:val="00053B34"/>
    <w:rsid w:val="00053FA5"/>
    <w:rsid w:val="00054646"/>
    <w:rsid w:val="00054735"/>
    <w:rsid w:val="000559F3"/>
    <w:rsid w:val="00055F68"/>
    <w:rsid w:val="000562F2"/>
    <w:rsid w:val="0005793A"/>
    <w:rsid w:val="00061670"/>
    <w:rsid w:val="000618C2"/>
    <w:rsid w:val="0006257E"/>
    <w:rsid w:val="00063951"/>
    <w:rsid w:val="00063F4D"/>
    <w:rsid w:val="000646C3"/>
    <w:rsid w:val="00066131"/>
    <w:rsid w:val="000663D3"/>
    <w:rsid w:val="00067F01"/>
    <w:rsid w:val="00070437"/>
    <w:rsid w:val="000727EC"/>
    <w:rsid w:val="00072874"/>
    <w:rsid w:val="000735E2"/>
    <w:rsid w:val="00074C8B"/>
    <w:rsid w:val="00076094"/>
    <w:rsid w:val="00077745"/>
    <w:rsid w:val="00077BCB"/>
    <w:rsid w:val="0008071C"/>
    <w:rsid w:val="000807C8"/>
    <w:rsid w:val="00082E7B"/>
    <w:rsid w:val="000845F7"/>
    <w:rsid w:val="00086C62"/>
    <w:rsid w:val="00087058"/>
    <w:rsid w:val="00087EE0"/>
    <w:rsid w:val="00091A65"/>
    <w:rsid w:val="00092150"/>
    <w:rsid w:val="000939D1"/>
    <w:rsid w:val="000949FD"/>
    <w:rsid w:val="00094F5F"/>
    <w:rsid w:val="00095DEA"/>
    <w:rsid w:val="000961C5"/>
    <w:rsid w:val="00096E02"/>
    <w:rsid w:val="00097C00"/>
    <w:rsid w:val="00097EA7"/>
    <w:rsid w:val="000A01B3"/>
    <w:rsid w:val="000A159E"/>
    <w:rsid w:val="000A178A"/>
    <w:rsid w:val="000A20CF"/>
    <w:rsid w:val="000A324C"/>
    <w:rsid w:val="000A4DCA"/>
    <w:rsid w:val="000A5938"/>
    <w:rsid w:val="000A7DF1"/>
    <w:rsid w:val="000B01E8"/>
    <w:rsid w:val="000B0E91"/>
    <w:rsid w:val="000B1E0E"/>
    <w:rsid w:val="000B277B"/>
    <w:rsid w:val="000B298B"/>
    <w:rsid w:val="000B2E04"/>
    <w:rsid w:val="000B2F1D"/>
    <w:rsid w:val="000B36CD"/>
    <w:rsid w:val="000B4710"/>
    <w:rsid w:val="000B5265"/>
    <w:rsid w:val="000B5941"/>
    <w:rsid w:val="000B77D6"/>
    <w:rsid w:val="000C0018"/>
    <w:rsid w:val="000C1BB3"/>
    <w:rsid w:val="000C2C04"/>
    <w:rsid w:val="000C3BDD"/>
    <w:rsid w:val="000C4BC1"/>
    <w:rsid w:val="000C6373"/>
    <w:rsid w:val="000C6612"/>
    <w:rsid w:val="000C7200"/>
    <w:rsid w:val="000C7F52"/>
    <w:rsid w:val="000D09D0"/>
    <w:rsid w:val="000D119B"/>
    <w:rsid w:val="000D2017"/>
    <w:rsid w:val="000D28A2"/>
    <w:rsid w:val="000D491B"/>
    <w:rsid w:val="000D5339"/>
    <w:rsid w:val="000D53A7"/>
    <w:rsid w:val="000D6D06"/>
    <w:rsid w:val="000D7331"/>
    <w:rsid w:val="000D7C47"/>
    <w:rsid w:val="000E1A20"/>
    <w:rsid w:val="000E2EB9"/>
    <w:rsid w:val="000E324C"/>
    <w:rsid w:val="000E3EBC"/>
    <w:rsid w:val="000E3FBD"/>
    <w:rsid w:val="000E602C"/>
    <w:rsid w:val="000E7509"/>
    <w:rsid w:val="000E7E3E"/>
    <w:rsid w:val="000F09E1"/>
    <w:rsid w:val="000F0DB8"/>
    <w:rsid w:val="000F0E2E"/>
    <w:rsid w:val="000F0EB7"/>
    <w:rsid w:val="000F11AC"/>
    <w:rsid w:val="000F120F"/>
    <w:rsid w:val="000F2D2C"/>
    <w:rsid w:val="000F3A56"/>
    <w:rsid w:val="000F3B68"/>
    <w:rsid w:val="000F5E8F"/>
    <w:rsid w:val="0010345B"/>
    <w:rsid w:val="00103C51"/>
    <w:rsid w:val="00104258"/>
    <w:rsid w:val="001046DF"/>
    <w:rsid w:val="00104E63"/>
    <w:rsid w:val="00105E3F"/>
    <w:rsid w:val="00114556"/>
    <w:rsid w:val="00114FB8"/>
    <w:rsid w:val="00115B4F"/>
    <w:rsid w:val="00116030"/>
    <w:rsid w:val="00117A37"/>
    <w:rsid w:val="001200AC"/>
    <w:rsid w:val="0012071E"/>
    <w:rsid w:val="00120F60"/>
    <w:rsid w:val="00121258"/>
    <w:rsid w:val="001220FF"/>
    <w:rsid w:val="0012231B"/>
    <w:rsid w:val="001234DC"/>
    <w:rsid w:val="00123B57"/>
    <w:rsid w:val="00123CA0"/>
    <w:rsid w:val="00124152"/>
    <w:rsid w:val="00124B13"/>
    <w:rsid w:val="00125F6A"/>
    <w:rsid w:val="00126B8B"/>
    <w:rsid w:val="00126BBA"/>
    <w:rsid w:val="00127549"/>
    <w:rsid w:val="00127ADA"/>
    <w:rsid w:val="00127F1B"/>
    <w:rsid w:val="00130010"/>
    <w:rsid w:val="001308B9"/>
    <w:rsid w:val="00131F12"/>
    <w:rsid w:val="00133AA5"/>
    <w:rsid w:val="00134238"/>
    <w:rsid w:val="00137215"/>
    <w:rsid w:val="001402CA"/>
    <w:rsid w:val="00140404"/>
    <w:rsid w:val="0014119C"/>
    <w:rsid w:val="00141748"/>
    <w:rsid w:val="00142408"/>
    <w:rsid w:val="00142633"/>
    <w:rsid w:val="00143A95"/>
    <w:rsid w:val="001441A6"/>
    <w:rsid w:val="00147786"/>
    <w:rsid w:val="001477BC"/>
    <w:rsid w:val="00147FD6"/>
    <w:rsid w:val="00151455"/>
    <w:rsid w:val="001518DB"/>
    <w:rsid w:val="00151B87"/>
    <w:rsid w:val="00151C35"/>
    <w:rsid w:val="00152033"/>
    <w:rsid w:val="001547A4"/>
    <w:rsid w:val="00154C70"/>
    <w:rsid w:val="00155D01"/>
    <w:rsid w:val="00155F49"/>
    <w:rsid w:val="001564E8"/>
    <w:rsid w:val="0015731A"/>
    <w:rsid w:val="0015773D"/>
    <w:rsid w:val="00157D8B"/>
    <w:rsid w:val="00157FDC"/>
    <w:rsid w:val="00160B6C"/>
    <w:rsid w:val="00160C5D"/>
    <w:rsid w:val="00161659"/>
    <w:rsid w:val="00162908"/>
    <w:rsid w:val="001629DD"/>
    <w:rsid w:val="00162ED7"/>
    <w:rsid w:val="001638A3"/>
    <w:rsid w:val="00163E76"/>
    <w:rsid w:val="00163FAC"/>
    <w:rsid w:val="00163FC7"/>
    <w:rsid w:val="001640D9"/>
    <w:rsid w:val="00164D82"/>
    <w:rsid w:val="00165900"/>
    <w:rsid w:val="00167718"/>
    <w:rsid w:val="00167B3A"/>
    <w:rsid w:val="00170B73"/>
    <w:rsid w:val="001751EF"/>
    <w:rsid w:val="00175650"/>
    <w:rsid w:val="0017669F"/>
    <w:rsid w:val="00177425"/>
    <w:rsid w:val="0018002C"/>
    <w:rsid w:val="00180FDB"/>
    <w:rsid w:val="00180FEF"/>
    <w:rsid w:val="001822B9"/>
    <w:rsid w:val="001823EB"/>
    <w:rsid w:val="0018259C"/>
    <w:rsid w:val="001831A6"/>
    <w:rsid w:val="00183475"/>
    <w:rsid w:val="0018487E"/>
    <w:rsid w:val="00185888"/>
    <w:rsid w:val="0018787B"/>
    <w:rsid w:val="001903B5"/>
    <w:rsid w:val="001914E8"/>
    <w:rsid w:val="00191DFB"/>
    <w:rsid w:val="00192F80"/>
    <w:rsid w:val="00193110"/>
    <w:rsid w:val="0019372C"/>
    <w:rsid w:val="00193E42"/>
    <w:rsid w:val="001954C2"/>
    <w:rsid w:val="001955BC"/>
    <w:rsid w:val="00197E5F"/>
    <w:rsid w:val="001A0F36"/>
    <w:rsid w:val="001A245E"/>
    <w:rsid w:val="001A247A"/>
    <w:rsid w:val="001A3224"/>
    <w:rsid w:val="001A3AF8"/>
    <w:rsid w:val="001A4051"/>
    <w:rsid w:val="001A42FB"/>
    <w:rsid w:val="001A470D"/>
    <w:rsid w:val="001A4A29"/>
    <w:rsid w:val="001A5CFC"/>
    <w:rsid w:val="001A5EF9"/>
    <w:rsid w:val="001A5F2B"/>
    <w:rsid w:val="001A6583"/>
    <w:rsid w:val="001A6E1F"/>
    <w:rsid w:val="001A70B4"/>
    <w:rsid w:val="001B1E02"/>
    <w:rsid w:val="001B3634"/>
    <w:rsid w:val="001B3D8C"/>
    <w:rsid w:val="001B4A8F"/>
    <w:rsid w:val="001B592E"/>
    <w:rsid w:val="001B6A56"/>
    <w:rsid w:val="001B6AD3"/>
    <w:rsid w:val="001B6FC1"/>
    <w:rsid w:val="001B7160"/>
    <w:rsid w:val="001B7388"/>
    <w:rsid w:val="001C08D5"/>
    <w:rsid w:val="001C1225"/>
    <w:rsid w:val="001C1361"/>
    <w:rsid w:val="001C3180"/>
    <w:rsid w:val="001C44E8"/>
    <w:rsid w:val="001C454F"/>
    <w:rsid w:val="001C5635"/>
    <w:rsid w:val="001C68B4"/>
    <w:rsid w:val="001C7DD6"/>
    <w:rsid w:val="001D0629"/>
    <w:rsid w:val="001D1444"/>
    <w:rsid w:val="001D1FF9"/>
    <w:rsid w:val="001D2955"/>
    <w:rsid w:val="001D2DB9"/>
    <w:rsid w:val="001D3022"/>
    <w:rsid w:val="001D3271"/>
    <w:rsid w:val="001D4131"/>
    <w:rsid w:val="001D4291"/>
    <w:rsid w:val="001D4819"/>
    <w:rsid w:val="001D581E"/>
    <w:rsid w:val="001D5BB9"/>
    <w:rsid w:val="001D64BC"/>
    <w:rsid w:val="001D6FDB"/>
    <w:rsid w:val="001D79D5"/>
    <w:rsid w:val="001D7F66"/>
    <w:rsid w:val="001E145E"/>
    <w:rsid w:val="001E19F9"/>
    <w:rsid w:val="001E1A90"/>
    <w:rsid w:val="001E2260"/>
    <w:rsid w:val="001E36A8"/>
    <w:rsid w:val="001E453A"/>
    <w:rsid w:val="001F03A7"/>
    <w:rsid w:val="001F25B2"/>
    <w:rsid w:val="001F4311"/>
    <w:rsid w:val="001F4AC5"/>
    <w:rsid w:val="001F4B17"/>
    <w:rsid w:val="001F561A"/>
    <w:rsid w:val="001F5842"/>
    <w:rsid w:val="001F6880"/>
    <w:rsid w:val="001F70B8"/>
    <w:rsid w:val="00202519"/>
    <w:rsid w:val="00202B83"/>
    <w:rsid w:val="0020318A"/>
    <w:rsid w:val="0020492E"/>
    <w:rsid w:val="00204A4A"/>
    <w:rsid w:val="00205E11"/>
    <w:rsid w:val="00206250"/>
    <w:rsid w:val="00206557"/>
    <w:rsid w:val="00207113"/>
    <w:rsid w:val="00210431"/>
    <w:rsid w:val="002119A3"/>
    <w:rsid w:val="0021291C"/>
    <w:rsid w:val="00212D36"/>
    <w:rsid w:val="00212D97"/>
    <w:rsid w:val="00213852"/>
    <w:rsid w:val="00214C37"/>
    <w:rsid w:val="00214E30"/>
    <w:rsid w:val="002154B3"/>
    <w:rsid w:val="00215B11"/>
    <w:rsid w:val="0021660A"/>
    <w:rsid w:val="0022008B"/>
    <w:rsid w:val="0022074F"/>
    <w:rsid w:val="00220E3C"/>
    <w:rsid w:val="00220E85"/>
    <w:rsid w:val="00222341"/>
    <w:rsid w:val="002233A1"/>
    <w:rsid w:val="00224EB0"/>
    <w:rsid w:val="002253CA"/>
    <w:rsid w:val="002259B7"/>
    <w:rsid w:val="00226919"/>
    <w:rsid w:val="00226F22"/>
    <w:rsid w:val="00227B4A"/>
    <w:rsid w:val="0023029E"/>
    <w:rsid w:val="002305F5"/>
    <w:rsid w:val="00230C45"/>
    <w:rsid w:val="002320D8"/>
    <w:rsid w:val="0023213D"/>
    <w:rsid w:val="0023371E"/>
    <w:rsid w:val="0023439D"/>
    <w:rsid w:val="0023463E"/>
    <w:rsid w:val="00236C35"/>
    <w:rsid w:val="00240670"/>
    <w:rsid w:val="00240745"/>
    <w:rsid w:val="0024184E"/>
    <w:rsid w:val="00243215"/>
    <w:rsid w:val="00243753"/>
    <w:rsid w:val="00243EE6"/>
    <w:rsid w:val="0024413D"/>
    <w:rsid w:val="0024426C"/>
    <w:rsid w:val="00244599"/>
    <w:rsid w:val="00244EB2"/>
    <w:rsid w:val="0024755B"/>
    <w:rsid w:val="002514AA"/>
    <w:rsid w:val="00251F8A"/>
    <w:rsid w:val="002528F2"/>
    <w:rsid w:val="00252F47"/>
    <w:rsid w:val="002534B7"/>
    <w:rsid w:val="00253E4F"/>
    <w:rsid w:val="00253EB1"/>
    <w:rsid w:val="00254160"/>
    <w:rsid w:val="00256225"/>
    <w:rsid w:val="00256989"/>
    <w:rsid w:val="002571B2"/>
    <w:rsid w:val="002573D7"/>
    <w:rsid w:val="00260D68"/>
    <w:rsid w:val="00260DF1"/>
    <w:rsid w:val="00261BE0"/>
    <w:rsid w:val="00264F12"/>
    <w:rsid w:val="00265733"/>
    <w:rsid w:val="002660FF"/>
    <w:rsid w:val="00266545"/>
    <w:rsid w:val="00267288"/>
    <w:rsid w:val="00270893"/>
    <w:rsid w:val="002709F4"/>
    <w:rsid w:val="00270F30"/>
    <w:rsid w:val="00276285"/>
    <w:rsid w:val="00276A28"/>
    <w:rsid w:val="00276C0D"/>
    <w:rsid w:val="00280172"/>
    <w:rsid w:val="00280E4D"/>
    <w:rsid w:val="00282080"/>
    <w:rsid w:val="002822F0"/>
    <w:rsid w:val="00283A02"/>
    <w:rsid w:val="00283AD6"/>
    <w:rsid w:val="0028494C"/>
    <w:rsid w:val="00286780"/>
    <w:rsid w:val="0029298E"/>
    <w:rsid w:val="002929C1"/>
    <w:rsid w:val="00293734"/>
    <w:rsid w:val="0029461D"/>
    <w:rsid w:val="00294B0C"/>
    <w:rsid w:val="002961B9"/>
    <w:rsid w:val="002961D6"/>
    <w:rsid w:val="002969CE"/>
    <w:rsid w:val="00296E16"/>
    <w:rsid w:val="00296EFD"/>
    <w:rsid w:val="002976CB"/>
    <w:rsid w:val="002978DF"/>
    <w:rsid w:val="00297A6C"/>
    <w:rsid w:val="00297D64"/>
    <w:rsid w:val="002A1306"/>
    <w:rsid w:val="002A241C"/>
    <w:rsid w:val="002A7EF9"/>
    <w:rsid w:val="002B1A3E"/>
    <w:rsid w:val="002B3C14"/>
    <w:rsid w:val="002B40CB"/>
    <w:rsid w:val="002B4572"/>
    <w:rsid w:val="002B50A2"/>
    <w:rsid w:val="002B5F6E"/>
    <w:rsid w:val="002B7A96"/>
    <w:rsid w:val="002B7DBB"/>
    <w:rsid w:val="002C0CC2"/>
    <w:rsid w:val="002C0E41"/>
    <w:rsid w:val="002C1128"/>
    <w:rsid w:val="002C3B90"/>
    <w:rsid w:val="002C424B"/>
    <w:rsid w:val="002C44C7"/>
    <w:rsid w:val="002C47BF"/>
    <w:rsid w:val="002C4944"/>
    <w:rsid w:val="002C69E3"/>
    <w:rsid w:val="002C728F"/>
    <w:rsid w:val="002C72E5"/>
    <w:rsid w:val="002D06E4"/>
    <w:rsid w:val="002D0819"/>
    <w:rsid w:val="002D1343"/>
    <w:rsid w:val="002D2193"/>
    <w:rsid w:val="002D3E2E"/>
    <w:rsid w:val="002D685B"/>
    <w:rsid w:val="002E0922"/>
    <w:rsid w:val="002E1224"/>
    <w:rsid w:val="002E195D"/>
    <w:rsid w:val="002E3EB4"/>
    <w:rsid w:val="002E6179"/>
    <w:rsid w:val="002E627B"/>
    <w:rsid w:val="002E665C"/>
    <w:rsid w:val="002E6A31"/>
    <w:rsid w:val="002E72F1"/>
    <w:rsid w:val="002E78E3"/>
    <w:rsid w:val="002F13B4"/>
    <w:rsid w:val="002F15F3"/>
    <w:rsid w:val="002F3FC7"/>
    <w:rsid w:val="002F4BE0"/>
    <w:rsid w:val="002F4D48"/>
    <w:rsid w:val="002F5FD3"/>
    <w:rsid w:val="002F6AA4"/>
    <w:rsid w:val="00300095"/>
    <w:rsid w:val="00302C2A"/>
    <w:rsid w:val="00303879"/>
    <w:rsid w:val="00303D74"/>
    <w:rsid w:val="00304168"/>
    <w:rsid w:val="00304A30"/>
    <w:rsid w:val="00304F5B"/>
    <w:rsid w:val="003057DB"/>
    <w:rsid w:val="0030598F"/>
    <w:rsid w:val="00306B50"/>
    <w:rsid w:val="0030767C"/>
    <w:rsid w:val="00310603"/>
    <w:rsid w:val="003125CD"/>
    <w:rsid w:val="00312E75"/>
    <w:rsid w:val="00312EE4"/>
    <w:rsid w:val="003152F2"/>
    <w:rsid w:val="00315F6C"/>
    <w:rsid w:val="00316431"/>
    <w:rsid w:val="003173B9"/>
    <w:rsid w:val="003177F3"/>
    <w:rsid w:val="003200C8"/>
    <w:rsid w:val="0032096D"/>
    <w:rsid w:val="00320B19"/>
    <w:rsid w:val="00321083"/>
    <w:rsid w:val="00321439"/>
    <w:rsid w:val="0032221D"/>
    <w:rsid w:val="0032366C"/>
    <w:rsid w:val="003250DA"/>
    <w:rsid w:val="003260D4"/>
    <w:rsid w:val="00326255"/>
    <w:rsid w:val="00326C85"/>
    <w:rsid w:val="00326F1B"/>
    <w:rsid w:val="003278A3"/>
    <w:rsid w:val="00327972"/>
    <w:rsid w:val="003348FB"/>
    <w:rsid w:val="003349FE"/>
    <w:rsid w:val="00334B5C"/>
    <w:rsid w:val="0033616C"/>
    <w:rsid w:val="00336C1D"/>
    <w:rsid w:val="00336E5D"/>
    <w:rsid w:val="00336FD7"/>
    <w:rsid w:val="0033792E"/>
    <w:rsid w:val="00341155"/>
    <w:rsid w:val="00341E9F"/>
    <w:rsid w:val="00341F54"/>
    <w:rsid w:val="0034298A"/>
    <w:rsid w:val="0034588F"/>
    <w:rsid w:val="00345B4C"/>
    <w:rsid w:val="003462F8"/>
    <w:rsid w:val="00346C15"/>
    <w:rsid w:val="00346EFD"/>
    <w:rsid w:val="00347354"/>
    <w:rsid w:val="00347634"/>
    <w:rsid w:val="003477D4"/>
    <w:rsid w:val="003500CB"/>
    <w:rsid w:val="00350A1E"/>
    <w:rsid w:val="00350A52"/>
    <w:rsid w:val="00350F4B"/>
    <w:rsid w:val="0035175C"/>
    <w:rsid w:val="00351F53"/>
    <w:rsid w:val="0035209C"/>
    <w:rsid w:val="003526B8"/>
    <w:rsid w:val="00356062"/>
    <w:rsid w:val="00356371"/>
    <w:rsid w:val="00360172"/>
    <w:rsid w:val="003633C8"/>
    <w:rsid w:val="00364492"/>
    <w:rsid w:val="00364B2F"/>
    <w:rsid w:val="00366AAD"/>
    <w:rsid w:val="00367101"/>
    <w:rsid w:val="00371936"/>
    <w:rsid w:val="0037202C"/>
    <w:rsid w:val="003735DB"/>
    <w:rsid w:val="00375416"/>
    <w:rsid w:val="00375930"/>
    <w:rsid w:val="00376243"/>
    <w:rsid w:val="003800C0"/>
    <w:rsid w:val="003812B9"/>
    <w:rsid w:val="003816AD"/>
    <w:rsid w:val="0038178C"/>
    <w:rsid w:val="00381C86"/>
    <w:rsid w:val="0038257C"/>
    <w:rsid w:val="00382E95"/>
    <w:rsid w:val="003834A6"/>
    <w:rsid w:val="003834D8"/>
    <w:rsid w:val="00384771"/>
    <w:rsid w:val="00385A99"/>
    <w:rsid w:val="00385DA5"/>
    <w:rsid w:val="00386A3D"/>
    <w:rsid w:val="00387FA8"/>
    <w:rsid w:val="003918D7"/>
    <w:rsid w:val="00392536"/>
    <w:rsid w:val="003929E4"/>
    <w:rsid w:val="003938FD"/>
    <w:rsid w:val="0039680A"/>
    <w:rsid w:val="003A02B2"/>
    <w:rsid w:val="003A087A"/>
    <w:rsid w:val="003A14CD"/>
    <w:rsid w:val="003A4005"/>
    <w:rsid w:val="003A4597"/>
    <w:rsid w:val="003A4628"/>
    <w:rsid w:val="003A5C07"/>
    <w:rsid w:val="003A6941"/>
    <w:rsid w:val="003A695D"/>
    <w:rsid w:val="003A7236"/>
    <w:rsid w:val="003B511E"/>
    <w:rsid w:val="003B7138"/>
    <w:rsid w:val="003B769A"/>
    <w:rsid w:val="003C0B68"/>
    <w:rsid w:val="003C0DAF"/>
    <w:rsid w:val="003C3C21"/>
    <w:rsid w:val="003C3E62"/>
    <w:rsid w:val="003C4633"/>
    <w:rsid w:val="003C50BD"/>
    <w:rsid w:val="003C5EBB"/>
    <w:rsid w:val="003C628D"/>
    <w:rsid w:val="003C635F"/>
    <w:rsid w:val="003C6528"/>
    <w:rsid w:val="003C684E"/>
    <w:rsid w:val="003C7DFB"/>
    <w:rsid w:val="003D1D1D"/>
    <w:rsid w:val="003D4425"/>
    <w:rsid w:val="003D46D3"/>
    <w:rsid w:val="003D52A1"/>
    <w:rsid w:val="003D5373"/>
    <w:rsid w:val="003D55EA"/>
    <w:rsid w:val="003E0A0F"/>
    <w:rsid w:val="003E1726"/>
    <w:rsid w:val="003E3350"/>
    <w:rsid w:val="003E4419"/>
    <w:rsid w:val="003E4E67"/>
    <w:rsid w:val="003E5BDE"/>
    <w:rsid w:val="003E5EB5"/>
    <w:rsid w:val="003E625A"/>
    <w:rsid w:val="003E7B9C"/>
    <w:rsid w:val="003F004B"/>
    <w:rsid w:val="003F0D7A"/>
    <w:rsid w:val="003F1CD8"/>
    <w:rsid w:val="003F2568"/>
    <w:rsid w:val="003F2BD6"/>
    <w:rsid w:val="003F3EA1"/>
    <w:rsid w:val="003F6DA2"/>
    <w:rsid w:val="003F7C45"/>
    <w:rsid w:val="0040167A"/>
    <w:rsid w:val="00402F69"/>
    <w:rsid w:val="00403143"/>
    <w:rsid w:val="004037E5"/>
    <w:rsid w:val="00403929"/>
    <w:rsid w:val="00403E12"/>
    <w:rsid w:val="00404717"/>
    <w:rsid w:val="0040729F"/>
    <w:rsid w:val="00407799"/>
    <w:rsid w:val="00410216"/>
    <w:rsid w:val="00410E70"/>
    <w:rsid w:val="0041244E"/>
    <w:rsid w:val="00413A27"/>
    <w:rsid w:val="0041470D"/>
    <w:rsid w:val="00414E0C"/>
    <w:rsid w:val="00414F64"/>
    <w:rsid w:val="00414FFA"/>
    <w:rsid w:val="0041616B"/>
    <w:rsid w:val="004164AB"/>
    <w:rsid w:val="00416A9F"/>
    <w:rsid w:val="00416BA0"/>
    <w:rsid w:val="004178E4"/>
    <w:rsid w:val="00417A69"/>
    <w:rsid w:val="00420F29"/>
    <w:rsid w:val="0042121E"/>
    <w:rsid w:val="00421E88"/>
    <w:rsid w:val="004246FA"/>
    <w:rsid w:val="00424894"/>
    <w:rsid w:val="0042517A"/>
    <w:rsid w:val="00426880"/>
    <w:rsid w:val="004271D2"/>
    <w:rsid w:val="00427B7D"/>
    <w:rsid w:val="004305AE"/>
    <w:rsid w:val="0043206C"/>
    <w:rsid w:val="00434226"/>
    <w:rsid w:val="00434B97"/>
    <w:rsid w:val="00434D80"/>
    <w:rsid w:val="00436E97"/>
    <w:rsid w:val="00436F4F"/>
    <w:rsid w:val="004378F5"/>
    <w:rsid w:val="00440CD1"/>
    <w:rsid w:val="00441002"/>
    <w:rsid w:val="00441DBB"/>
    <w:rsid w:val="00442429"/>
    <w:rsid w:val="00444AFF"/>
    <w:rsid w:val="00447AE9"/>
    <w:rsid w:val="00447D33"/>
    <w:rsid w:val="004508CA"/>
    <w:rsid w:val="00450A0F"/>
    <w:rsid w:val="00450D35"/>
    <w:rsid w:val="00450E51"/>
    <w:rsid w:val="00452DEC"/>
    <w:rsid w:val="00453804"/>
    <w:rsid w:val="00453CB1"/>
    <w:rsid w:val="00453E06"/>
    <w:rsid w:val="004548E2"/>
    <w:rsid w:val="0045620E"/>
    <w:rsid w:val="00456FCB"/>
    <w:rsid w:val="004579C7"/>
    <w:rsid w:val="00460FE8"/>
    <w:rsid w:val="004630E0"/>
    <w:rsid w:val="004637B7"/>
    <w:rsid w:val="00463A55"/>
    <w:rsid w:val="00463AE8"/>
    <w:rsid w:val="00463D95"/>
    <w:rsid w:val="00464FDA"/>
    <w:rsid w:val="00465527"/>
    <w:rsid w:val="00465E68"/>
    <w:rsid w:val="0046757D"/>
    <w:rsid w:val="00467D3F"/>
    <w:rsid w:val="00470452"/>
    <w:rsid w:val="00471983"/>
    <w:rsid w:val="00471B3E"/>
    <w:rsid w:val="00473EF9"/>
    <w:rsid w:val="004761A3"/>
    <w:rsid w:val="004801BC"/>
    <w:rsid w:val="004802EA"/>
    <w:rsid w:val="00481C26"/>
    <w:rsid w:val="00481E6D"/>
    <w:rsid w:val="00482C02"/>
    <w:rsid w:val="00482C46"/>
    <w:rsid w:val="00483CC3"/>
    <w:rsid w:val="004840E4"/>
    <w:rsid w:val="004843D6"/>
    <w:rsid w:val="004857EC"/>
    <w:rsid w:val="00486030"/>
    <w:rsid w:val="004860E3"/>
    <w:rsid w:val="0048750B"/>
    <w:rsid w:val="00487BFE"/>
    <w:rsid w:val="00490035"/>
    <w:rsid w:val="00490598"/>
    <w:rsid w:val="004907D2"/>
    <w:rsid w:val="004907E4"/>
    <w:rsid w:val="00491019"/>
    <w:rsid w:val="0049349D"/>
    <w:rsid w:val="004941CE"/>
    <w:rsid w:val="00494258"/>
    <w:rsid w:val="00494580"/>
    <w:rsid w:val="0049620E"/>
    <w:rsid w:val="004962E7"/>
    <w:rsid w:val="00496916"/>
    <w:rsid w:val="00497B9F"/>
    <w:rsid w:val="004A02C8"/>
    <w:rsid w:val="004A25FE"/>
    <w:rsid w:val="004A2810"/>
    <w:rsid w:val="004A2F89"/>
    <w:rsid w:val="004A33B1"/>
    <w:rsid w:val="004A3EDB"/>
    <w:rsid w:val="004A49CB"/>
    <w:rsid w:val="004A7933"/>
    <w:rsid w:val="004A7BA3"/>
    <w:rsid w:val="004B1972"/>
    <w:rsid w:val="004B2312"/>
    <w:rsid w:val="004B35C3"/>
    <w:rsid w:val="004B405E"/>
    <w:rsid w:val="004B47EE"/>
    <w:rsid w:val="004B4FCA"/>
    <w:rsid w:val="004B5319"/>
    <w:rsid w:val="004B5643"/>
    <w:rsid w:val="004B58C3"/>
    <w:rsid w:val="004B617B"/>
    <w:rsid w:val="004B6351"/>
    <w:rsid w:val="004C1A02"/>
    <w:rsid w:val="004C43BD"/>
    <w:rsid w:val="004C560D"/>
    <w:rsid w:val="004C5740"/>
    <w:rsid w:val="004C5A4A"/>
    <w:rsid w:val="004C5C0E"/>
    <w:rsid w:val="004C5E90"/>
    <w:rsid w:val="004C6014"/>
    <w:rsid w:val="004C6D88"/>
    <w:rsid w:val="004C6E89"/>
    <w:rsid w:val="004C6FF9"/>
    <w:rsid w:val="004D16DC"/>
    <w:rsid w:val="004D1FD8"/>
    <w:rsid w:val="004D2EFE"/>
    <w:rsid w:val="004D38D4"/>
    <w:rsid w:val="004D42D9"/>
    <w:rsid w:val="004D460B"/>
    <w:rsid w:val="004D69C0"/>
    <w:rsid w:val="004D7556"/>
    <w:rsid w:val="004D76C5"/>
    <w:rsid w:val="004D7AE4"/>
    <w:rsid w:val="004E04E6"/>
    <w:rsid w:val="004E0513"/>
    <w:rsid w:val="004E1147"/>
    <w:rsid w:val="004E5F3E"/>
    <w:rsid w:val="004E6E31"/>
    <w:rsid w:val="004E7AC3"/>
    <w:rsid w:val="004F213C"/>
    <w:rsid w:val="004F265F"/>
    <w:rsid w:val="004F2ED6"/>
    <w:rsid w:val="004F3BD0"/>
    <w:rsid w:val="004F4AEA"/>
    <w:rsid w:val="004F5168"/>
    <w:rsid w:val="004F64A6"/>
    <w:rsid w:val="004F7099"/>
    <w:rsid w:val="0050074C"/>
    <w:rsid w:val="00501439"/>
    <w:rsid w:val="00507C08"/>
    <w:rsid w:val="00510420"/>
    <w:rsid w:val="0051049E"/>
    <w:rsid w:val="00511672"/>
    <w:rsid w:val="00513260"/>
    <w:rsid w:val="00513419"/>
    <w:rsid w:val="00513566"/>
    <w:rsid w:val="00514576"/>
    <w:rsid w:val="00516930"/>
    <w:rsid w:val="00516B6E"/>
    <w:rsid w:val="00516E18"/>
    <w:rsid w:val="005175D2"/>
    <w:rsid w:val="00517F07"/>
    <w:rsid w:val="00520932"/>
    <w:rsid w:val="00520BB5"/>
    <w:rsid w:val="0052270D"/>
    <w:rsid w:val="0052372E"/>
    <w:rsid w:val="00523821"/>
    <w:rsid w:val="0052449E"/>
    <w:rsid w:val="005247ED"/>
    <w:rsid w:val="00524AD9"/>
    <w:rsid w:val="005266D0"/>
    <w:rsid w:val="00527639"/>
    <w:rsid w:val="0052770F"/>
    <w:rsid w:val="00527B30"/>
    <w:rsid w:val="00527F6D"/>
    <w:rsid w:val="00530BAA"/>
    <w:rsid w:val="0053125A"/>
    <w:rsid w:val="0053150B"/>
    <w:rsid w:val="005320DD"/>
    <w:rsid w:val="005324C1"/>
    <w:rsid w:val="005325EF"/>
    <w:rsid w:val="00532B00"/>
    <w:rsid w:val="00532D41"/>
    <w:rsid w:val="005330E5"/>
    <w:rsid w:val="00534ACD"/>
    <w:rsid w:val="00534D8A"/>
    <w:rsid w:val="00534F3F"/>
    <w:rsid w:val="005362FD"/>
    <w:rsid w:val="005365D2"/>
    <w:rsid w:val="005371E8"/>
    <w:rsid w:val="005375B8"/>
    <w:rsid w:val="005378D2"/>
    <w:rsid w:val="00537A38"/>
    <w:rsid w:val="00540ABA"/>
    <w:rsid w:val="005414B6"/>
    <w:rsid w:val="00541881"/>
    <w:rsid w:val="005428F3"/>
    <w:rsid w:val="00543295"/>
    <w:rsid w:val="00543910"/>
    <w:rsid w:val="00543B3F"/>
    <w:rsid w:val="00543CC6"/>
    <w:rsid w:val="00544088"/>
    <w:rsid w:val="00544238"/>
    <w:rsid w:val="0054429D"/>
    <w:rsid w:val="00544D62"/>
    <w:rsid w:val="00545744"/>
    <w:rsid w:val="0054667E"/>
    <w:rsid w:val="00546F07"/>
    <w:rsid w:val="005473A9"/>
    <w:rsid w:val="00550894"/>
    <w:rsid w:val="00550BD7"/>
    <w:rsid w:val="005518AD"/>
    <w:rsid w:val="00551983"/>
    <w:rsid w:val="00552A0D"/>
    <w:rsid w:val="00553D78"/>
    <w:rsid w:val="00554FE4"/>
    <w:rsid w:val="005631F1"/>
    <w:rsid w:val="005632DC"/>
    <w:rsid w:val="005644ED"/>
    <w:rsid w:val="00567E93"/>
    <w:rsid w:val="00570A56"/>
    <w:rsid w:val="00571B7F"/>
    <w:rsid w:val="005731EE"/>
    <w:rsid w:val="0057405E"/>
    <w:rsid w:val="00574524"/>
    <w:rsid w:val="005765A4"/>
    <w:rsid w:val="00577422"/>
    <w:rsid w:val="00581029"/>
    <w:rsid w:val="00581054"/>
    <w:rsid w:val="0058132E"/>
    <w:rsid w:val="00581452"/>
    <w:rsid w:val="00583C13"/>
    <w:rsid w:val="005877E7"/>
    <w:rsid w:val="005912C9"/>
    <w:rsid w:val="00591678"/>
    <w:rsid w:val="00593C47"/>
    <w:rsid w:val="005943A8"/>
    <w:rsid w:val="00595081"/>
    <w:rsid w:val="0059564C"/>
    <w:rsid w:val="00595A9A"/>
    <w:rsid w:val="0059606F"/>
    <w:rsid w:val="005960DE"/>
    <w:rsid w:val="00596917"/>
    <w:rsid w:val="00596C2F"/>
    <w:rsid w:val="005970F2"/>
    <w:rsid w:val="005A03D1"/>
    <w:rsid w:val="005A064C"/>
    <w:rsid w:val="005A1B53"/>
    <w:rsid w:val="005A1ED1"/>
    <w:rsid w:val="005A3EDC"/>
    <w:rsid w:val="005A4CC4"/>
    <w:rsid w:val="005A61C5"/>
    <w:rsid w:val="005A6BD8"/>
    <w:rsid w:val="005A7D9D"/>
    <w:rsid w:val="005B005D"/>
    <w:rsid w:val="005B0F34"/>
    <w:rsid w:val="005B31DC"/>
    <w:rsid w:val="005B34D2"/>
    <w:rsid w:val="005B3C78"/>
    <w:rsid w:val="005B3DBF"/>
    <w:rsid w:val="005B4762"/>
    <w:rsid w:val="005B5A99"/>
    <w:rsid w:val="005B5AB3"/>
    <w:rsid w:val="005B5D3F"/>
    <w:rsid w:val="005B62BD"/>
    <w:rsid w:val="005B7EA8"/>
    <w:rsid w:val="005C0450"/>
    <w:rsid w:val="005C0610"/>
    <w:rsid w:val="005C0F8F"/>
    <w:rsid w:val="005C132D"/>
    <w:rsid w:val="005C1372"/>
    <w:rsid w:val="005C1917"/>
    <w:rsid w:val="005C274C"/>
    <w:rsid w:val="005C2C50"/>
    <w:rsid w:val="005C321D"/>
    <w:rsid w:val="005C4479"/>
    <w:rsid w:val="005C5742"/>
    <w:rsid w:val="005C60FC"/>
    <w:rsid w:val="005C6300"/>
    <w:rsid w:val="005C6966"/>
    <w:rsid w:val="005D02F7"/>
    <w:rsid w:val="005D0879"/>
    <w:rsid w:val="005D0AD8"/>
    <w:rsid w:val="005D2C21"/>
    <w:rsid w:val="005D3383"/>
    <w:rsid w:val="005D51CF"/>
    <w:rsid w:val="005D5F81"/>
    <w:rsid w:val="005D6777"/>
    <w:rsid w:val="005D71B6"/>
    <w:rsid w:val="005D79A9"/>
    <w:rsid w:val="005D7F45"/>
    <w:rsid w:val="005D7F9C"/>
    <w:rsid w:val="005E0613"/>
    <w:rsid w:val="005E091A"/>
    <w:rsid w:val="005E16AF"/>
    <w:rsid w:val="005E23E4"/>
    <w:rsid w:val="005E36D9"/>
    <w:rsid w:val="005E403F"/>
    <w:rsid w:val="005E43AD"/>
    <w:rsid w:val="005E51F2"/>
    <w:rsid w:val="005E53EC"/>
    <w:rsid w:val="005E629E"/>
    <w:rsid w:val="005E67E0"/>
    <w:rsid w:val="005E6CC6"/>
    <w:rsid w:val="005E7554"/>
    <w:rsid w:val="005E7AAD"/>
    <w:rsid w:val="005F193F"/>
    <w:rsid w:val="005F3282"/>
    <w:rsid w:val="005F352D"/>
    <w:rsid w:val="005F359F"/>
    <w:rsid w:val="005F4C3A"/>
    <w:rsid w:val="005F506D"/>
    <w:rsid w:val="005F5462"/>
    <w:rsid w:val="005F5586"/>
    <w:rsid w:val="005F6C45"/>
    <w:rsid w:val="005F6F57"/>
    <w:rsid w:val="0060104C"/>
    <w:rsid w:val="0060202B"/>
    <w:rsid w:val="00603417"/>
    <w:rsid w:val="00603BB5"/>
    <w:rsid w:val="00603F80"/>
    <w:rsid w:val="006048F8"/>
    <w:rsid w:val="00605A35"/>
    <w:rsid w:val="00605F70"/>
    <w:rsid w:val="00606136"/>
    <w:rsid w:val="006066AB"/>
    <w:rsid w:val="006066F7"/>
    <w:rsid w:val="00606AA0"/>
    <w:rsid w:val="00606BD9"/>
    <w:rsid w:val="00606DBB"/>
    <w:rsid w:val="00607F53"/>
    <w:rsid w:val="006105C1"/>
    <w:rsid w:val="00611A97"/>
    <w:rsid w:val="0061208B"/>
    <w:rsid w:val="0061293B"/>
    <w:rsid w:val="00612CE0"/>
    <w:rsid w:val="0061472D"/>
    <w:rsid w:val="00615140"/>
    <w:rsid w:val="00616976"/>
    <w:rsid w:val="00620C0F"/>
    <w:rsid w:val="00620FB9"/>
    <w:rsid w:val="00622A09"/>
    <w:rsid w:val="00622CD8"/>
    <w:rsid w:val="00623D29"/>
    <w:rsid w:val="006242BD"/>
    <w:rsid w:val="00624994"/>
    <w:rsid w:val="00625140"/>
    <w:rsid w:val="00626818"/>
    <w:rsid w:val="0063112F"/>
    <w:rsid w:val="006319DE"/>
    <w:rsid w:val="00632AEF"/>
    <w:rsid w:val="00633766"/>
    <w:rsid w:val="00633C8E"/>
    <w:rsid w:val="006350AD"/>
    <w:rsid w:val="0063546C"/>
    <w:rsid w:val="00636A58"/>
    <w:rsid w:val="00637B70"/>
    <w:rsid w:val="00637BE5"/>
    <w:rsid w:val="006405E4"/>
    <w:rsid w:val="00642559"/>
    <w:rsid w:val="0064375E"/>
    <w:rsid w:val="006444DD"/>
    <w:rsid w:val="00645623"/>
    <w:rsid w:val="006459FD"/>
    <w:rsid w:val="00645E52"/>
    <w:rsid w:val="006461A8"/>
    <w:rsid w:val="00646EF5"/>
    <w:rsid w:val="00647AD1"/>
    <w:rsid w:val="00650FB1"/>
    <w:rsid w:val="00651CF4"/>
    <w:rsid w:val="006521AB"/>
    <w:rsid w:val="00654010"/>
    <w:rsid w:val="0065563E"/>
    <w:rsid w:val="006558E8"/>
    <w:rsid w:val="00655C8F"/>
    <w:rsid w:val="00655DD2"/>
    <w:rsid w:val="00655FCE"/>
    <w:rsid w:val="0065698E"/>
    <w:rsid w:val="00656DE7"/>
    <w:rsid w:val="00657A86"/>
    <w:rsid w:val="006623C2"/>
    <w:rsid w:val="00663F5E"/>
    <w:rsid w:val="006640B9"/>
    <w:rsid w:val="00664A50"/>
    <w:rsid w:val="00665B7F"/>
    <w:rsid w:val="00666734"/>
    <w:rsid w:val="006671DE"/>
    <w:rsid w:val="00667C6D"/>
    <w:rsid w:val="00671120"/>
    <w:rsid w:val="00671931"/>
    <w:rsid w:val="00672AA5"/>
    <w:rsid w:val="00672CB8"/>
    <w:rsid w:val="0067446B"/>
    <w:rsid w:val="00677050"/>
    <w:rsid w:val="00680A2D"/>
    <w:rsid w:val="00680D27"/>
    <w:rsid w:val="00683789"/>
    <w:rsid w:val="00683E3F"/>
    <w:rsid w:val="00684724"/>
    <w:rsid w:val="00684B30"/>
    <w:rsid w:val="00686A72"/>
    <w:rsid w:val="00687431"/>
    <w:rsid w:val="00690437"/>
    <w:rsid w:val="00691320"/>
    <w:rsid w:val="0069195D"/>
    <w:rsid w:val="00693637"/>
    <w:rsid w:val="00693D89"/>
    <w:rsid w:val="00693FDF"/>
    <w:rsid w:val="0069416A"/>
    <w:rsid w:val="00695416"/>
    <w:rsid w:val="006961E1"/>
    <w:rsid w:val="00697ACB"/>
    <w:rsid w:val="006A0734"/>
    <w:rsid w:val="006A24D2"/>
    <w:rsid w:val="006A27BE"/>
    <w:rsid w:val="006A2DCA"/>
    <w:rsid w:val="006A30E1"/>
    <w:rsid w:val="006A43FC"/>
    <w:rsid w:val="006A4E32"/>
    <w:rsid w:val="006A51CF"/>
    <w:rsid w:val="006A592E"/>
    <w:rsid w:val="006A6CD2"/>
    <w:rsid w:val="006A7436"/>
    <w:rsid w:val="006A7BCF"/>
    <w:rsid w:val="006B0847"/>
    <w:rsid w:val="006B0D63"/>
    <w:rsid w:val="006B23FC"/>
    <w:rsid w:val="006B2DCF"/>
    <w:rsid w:val="006B2FE9"/>
    <w:rsid w:val="006B381D"/>
    <w:rsid w:val="006B382E"/>
    <w:rsid w:val="006B53DF"/>
    <w:rsid w:val="006B666B"/>
    <w:rsid w:val="006B6CE4"/>
    <w:rsid w:val="006B6FFA"/>
    <w:rsid w:val="006C2827"/>
    <w:rsid w:val="006C2C5E"/>
    <w:rsid w:val="006C33AD"/>
    <w:rsid w:val="006C61F7"/>
    <w:rsid w:val="006C6A0F"/>
    <w:rsid w:val="006C6B7A"/>
    <w:rsid w:val="006C6C93"/>
    <w:rsid w:val="006C7F8B"/>
    <w:rsid w:val="006D089B"/>
    <w:rsid w:val="006D1986"/>
    <w:rsid w:val="006D3199"/>
    <w:rsid w:val="006D406A"/>
    <w:rsid w:val="006D4733"/>
    <w:rsid w:val="006D4781"/>
    <w:rsid w:val="006D7E93"/>
    <w:rsid w:val="006E068D"/>
    <w:rsid w:val="006E0D70"/>
    <w:rsid w:val="006E3587"/>
    <w:rsid w:val="006E367C"/>
    <w:rsid w:val="006E57B7"/>
    <w:rsid w:val="006E683F"/>
    <w:rsid w:val="006E6C75"/>
    <w:rsid w:val="006F119D"/>
    <w:rsid w:val="006F2185"/>
    <w:rsid w:val="006F2FC4"/>
    <w:rsid w:val="006F3E2A"/>
    <w:rsid w:val="006F44DC"/>
    <w:rsid w:val="006F4811"/>
    <w:rsid w:val="006F54E6"/>
    <w:rsid w:val="006F6170"/>
    <w:rsid w:val="006F6F6A"/>
    <w:rsid w:val="0070051D"/>
    <w:rsid w:val="00700698"/>
    <w:rsid w:val="007021F9"/>
    <w:rsid w:val="007031C2"/>
    <w:rsid w:val="00703FA1"/>
    <w:rsid w:val="00704089"/>
    <w:rsid w:val="00704BCA"/>
    <w:rsid w:val="007051E9"/>
    <w:rsid w:val="00705BE8"/>
    <w:rsid w:val="00707F2F"/>
    <w:rsid w:val="0071086A"/>
    <w:rsid w:val="007119AE"/>
    <w:rsid w:val="007121AD"/>
    <w:rsid w:val="007132F9"/>
    <w:rsid w:val="00713593"/>
    <w:rsid w:val="00713E70"/>
    <w:rsid w:val="0071452D"/>
    <w:rsid w:val="0071495F"/>
    <w:rsid w:val="00715439"/>
    <w:rsid w:val="007167EB"/>
    <w:rsid w:val="00716A0F"/>
    <w:rsid w:val="0072001C"/>
    <w:rsid w:val="00720BE8"/>
    <w:rsid w:val="00724DD3"/>
    <w:rsid w:val="00724E24"/>
    <w:rsid w:val="00725576"/>
    <w:rsid w:val="00726398"/>
    <w:rsid w:val="007264A2"/>
    <w:rsid w:val="00726B86"/>
    <w:rsid w:val="00727248"/>
    <w:rsid w:val="00727320"/>
    <w:rsid w:val="0073035C"/>
    <w:rsid w:val="00731746"/>
    <w:rsid w:val="00732AB9"/>
    <w:rsid w:val="007337EF"/>
    <w:rsid w:val="007348AE"/>
    <w:rsid w:val="0074028D"/>
    <w:rsid w:val="00741016"/>
    <w:rsid w:val="007416BC"/>
    <w:rsid w:val="007421EF"/>
    <w:rsid w:val="00742F9E"/>
    <w:rsid w:val="00745386"/>
    <w:rsid w:val="00746FA4"/>
    <w:rsid w:val="0074708D"/>
    <w:rsid w:val="00747189"/>
    <w:rsid w:val="00750B9B"/>
    <w:rsid w:val="00750D3B"/>
    <w:rsid w:val="00750FE6"/>
    <w:rsid w:val="007515F1"/>
    <w:rsid w:val="00751ECF"/>
    <w:rsid w:val="00751F3A"/>
    <w:rsid w:val="00752453"/>
    <w:rsid w:val="00754CF1"/>
    <w:rsid w:val="007559AB"/>
    <w:rsid w:val="007565F4"/>
    <w:rsid w:val="00756BCD"/>
    <w:rsid w:val="007607A0"/>
    <w:rsid w:val="0076097A"/>
    <w:rsid w:val="00762F67"/>
    <w:rsid w:val="00763353"/>
    <w:rsid w:val="00764B8C"/>
    <w:rsid w:val="00764E4E"/>
    <w:rsid w:val="00765D3B"/>
    <w:rsid w:val="00766BBD"/>
    <w:rsid w:val="00767FBD"/>
    <w:rsid w:val="00770633"/>
    <w:rsid w:val="0077260B"/>
    <w:rsid w:val="00773082"/>
    <w:rsid w:val="00775D55"/>
    <w:rsid w:val="00777064"/>
    <w:rsid w:val="007777F2"/>
    <w:rsid w:val="00780994"/>
    <w:rsid w:val="00780F50"/>
    <w:rsid w:val="007823E8"/>
    <w:rsid w:val="00782A35"/>
    <w:rsid w:val="00783307"/>
    <w:rsid w:val="007833CF"/>
    <w:rsid w:val="00785231"/>
    <w:rsid w:val="00785775"/>
    <w:rsid w:val="007869C5"/>
    <w:rsid w:val="0078748D"/>
    <w:rsid w:val="0079098E"/>
    <w:rsid w:val="00791320"/>
    <w:rsid w:val="00791EE7"/>
    <w:rsid w:val="00792292"/>
    <w:rsid w:val="00792427"/>
    <w:rsid w:val="00792615"/>
    <w:rsid w:val="00793E4A"/>
    <w:rsid w:val="0079570D"/>
    <w:rsid w:val="00795856"/>
    <w:rsid w:val="00796099"/>
    <w:rsid w:val="00796439"/>
    <w:rsid w:val="007976B6"/>
    <w:rsid w:val="00797A3B"/>
    <w:rsid w:val="007A0CD3"/>
    <w:rsid w:val="007A1EC5"/>
    <w:rsid w:val="007A3D05"/>
    <w:rsid w:val="007A46A9"/>
    <w:rsid w:val="007A6746"/>
    <w:rsid w:val="007A7D77"/>
    <w:rsid w:val="007B0608"/>
    <w:rsid w:val="007B1069"/>
    <w:rsid w:val="007B1586"/>
    <w:rsid w:val="007B2C13"/>
    <w:rsid w:val="007B3BFA"/>
    <w:rsid w:val="007B3D80"/>
    <w:rsid w:val="007B663D"/>
    <w:rsid w:val="007B7937"/>
    <w:rsid w:val="007C0393"/>
    <w:rsid w:val="007C0FF9"/>
    <w:rsid w:val="007C24C4"/>
    <w:rsid w:val="007C25E7"/>
    <w:rsid w:val="007C2B51"/>
    <w:rsid w:val="007C2E47"/>
    <w:rsid w:val="007C3132"/>
    <w:rsid w:val="007C3558"/>
    <w:rsid w:val="007C361D"/>
    <w:rsid w:val="007C3CAF"/>
    <w:rsid w:val="007C422F"/>
    <w:rsid w:val="007C4EFD"/>
    <w:rsid w:val="007C6575"/>
    <w:rsid w:val="007C7D87"/>
    <w:rsid w:val="007D0285"/>
    <w:rsid w:val="007D18F5"/>
    <w:rsid w:val="007D19CC"/>
    <w:rsid w:val="007D2516"/>
    <w:rsid w:val="007D2F6D"/>
    <w:rsid w:val="007D53C2"/>
    <w:rsid w:val="007D5C0C"/>
    <w:rsid w:val="007D70A8"/>
    <w:rsid w:val="007D7770"/>
    <w:rsid w:val="007E0932"/>
    <w:rsid w:val="007E142F"/>
    <w:rsid w:val="007E19FC"/>
    <w:rsid w:val="007E1FAE"/>
    <w:rsid w:val="007E205C"/>
    <w:rsid w:val="007E2808"/>
    <w:rsid w:val="007E2EF7"/>
    <w:rsid w:val="007E6B57"/>
    <w:rsid w:val="007E6BFE"/>
    <w:rsid w:val="007E722E"/>
    <w:rsid w:val="007E7C17"/>
    <w:rsid w:val="007E7F53"/>
    <w:rsid w:val="007F02F0"/>
    <w:rsid w:val="007F2E72"/>
    <w:rsid w:val="007F2F5A"/>
    <w:rsid w:val="007F2FD7"/>
    <w:rsid w:val="007F4C6B"/>
    <w:rsid w:val="007F5D9B"/>
    <w:rsid w:val="007F5F7A"/>
    <w:rsid w:val="007F7339"/>
    <w:rsid w:val="007F7A73"/>
    <w:rsid w:val="00801623"/>
    <w:rsid w:val="00801E76"/>
    <w:rsid w:val="00802D24"/>
    <w:rsid w:val="008055EC"/>
    <w:rsid w:val="0080562C"/>
    <w:rsid w:val="008059DB"/>
    <w:rsid w:val="00805A07"/>
    <w:rsid w:val="008074D3"/>
    <w:rsid w:val="00807659"/>
    <w:rsid w:val="00807800"/>
    <w:rsid w:val="00810005"/>
    <w:rsid w:val="00810610"/>
    <w:rsid w:val="00810914"/>
    <w:rsid w:val="008115FF"/>
    <w:rsid w:val="00811815"/>
    <w:rsid w:val="0081433F"/>
    <w:rsid w:val="0081532E"/>
    <w:rsid w:val="0081585C"/>
    <w:rsid w:val="00816233"/>
    <w:rsid w:val="00820480"/>
    <w:rsid w:val="00820705"/>
    <w:rsid w:val="00820890"/>
    <w:rsid w:val="00820FF0"/>
    <w:rsid w:val="0082143A"/>
    <w:rsid w:val="00821846"/>
    <w:rsid w:val="00822A91"/>
    <w:rsid w:val="008230B6"/>
    <w:rsid w:val="008237FA"/>
    <w:rsid w:val="00823F36"/>
    <w:rsid w:val="00824C52"/>
    <w:rsid w:val="00825701"/>
    <w:rsid w:val="00826C3D"/>
    <w:rsid w:val="00827A25"/>
    <w:rsid w:val="00830B0B"/>
    <w:rsid w:val="0083126C"/>
    <w:rsid w:val="0083299A"/>
    <w:rsid w:val="00833672"/>
    <w:rsid w:val="008349A2"/>
    <w:rsid w:val="008349BA"/>
    <w:rsid w:val="00834EFE"/>
    <w:rsid w:val="00834FD7"/>
    <w:rsid w:val="00836278"/>
    <w:rsid w:val="00836964"/>
    <w:rsid w:val="00841BBB"/>
    <w:rsid w:val="00842B55"/>
    <w:rsid w:val="00843861"/>
    <w:rsid w:val="00844FE7"/>
    <w:rsid w:val="00845013"/>
    <w:rsid w:val="00846328"/>
    <w:rsid w:val="008469DA"/>
    <w:rsid w:val="00846ED9"/>
    <w:rsid w:val="00847A6E"/>
    <w:rsid w:val="0085050E"/>
    <w:rsid w:val="0085109A"/>
    <w:rsid w:val="0085229E"/>
    <w:rsid w:val="0085292B"/>
    <w:rsid w:val="00853537"/>
    <w:rsid w:val="008538C3"/>
    <w:rsid w:val="00853D59"/>
    <w:rsid w:val="008544BA"/>
    <w:rsid w:val="008556A0"/>
    <w:rsid w:val="0085574F"/>
    <w:rsid w:val="0085698A"/>
    <w:rsid w:val="00857A80"/>
    <w:rsid w:val="0086225C"/>
    <w:rsid w:val="0086268C"/>
    <w:rsid w:val="00862E55"/>
    <w:rsid w:val="00863B52"/>
    <w:rsid w:val="00864197"/>
    <w:rsid w:val="00865250"/>
    <w:rsid w:val="00866ED9"/>
    <w:rsid w:val="0086727E"/>
    <w:rsid w:val="0087159C"/>
    <w:rsid w:val="00872161"/>
    <w:rsid w:val="00872572"/>
    <w:rsid w:val="00872BE9"/>
    <w:rsid w:val="008740D3"/>
    <w:rsid w:val="00874B3A"/>
    <w:rsid w:val="008776D6"/>
    <w:rsid w:val="00877D71"/>
    <w:rsid w:val="008800F1"/>
    <w:rsid w:val="008812CF"/>
    <w:rsid w:val="0088210B"/>
    <w:rsid w:val="008826D2"/>
    <w:rsid w:val="00883035"/>
    <w:rsid w:val="00883053"/>
    <w:rsid w:val="00883111"/>
    <w:rsid w:val="008834D2"/>
    <w:rsid w:val="008834D6"/>
    <w:rsid w:val="0088515C"/>
    <w:rsid w:val="00886CB4"/>
    <w:rsid w:val="008874B2"/>
    <w:rsid w:val="00890323"/>
    <w:rsid w:val="008906D9"/>
    <w:rsid w:val="00890F70"/>
    <w:rsid w:val="00892C83"/>
    <w:rsid w:val="0089383B"/>
    <w:rsid w:val="00894106"/>
    <w:rsid w:val="008945F5"/>
    <w:rsid w:val="00895504"/>
    <w:rsid w:val="00895DF7"/>
    <w:rsid w:val="0089629F"/>
    <w:rsid w:val="008A0140"/>
    <w:rsid w:val="008A0D2C"/>
    <w:rsid w:val="008A0E61"/>
    <w:rsid w:val="008A0F06"/>
    <w:rsid w:val="008A2889"/>
    <w:rsid w:val="008A291D"/>
    <w:rsid w:val="008A2947"/>
    <w:rsid w:val="008A3BBF"/>
    <w:rsid w:val="008A4FC8"/>
    <w:rsid w:val="008A537E"/>
    <w:rsid w:val="008A5877"/>
    <w:rsid w:val="008B015A"/>
    <w:rsid w:val="008B08A0"/>
    <w:rsid w:val="008B2F6B"/>
    <w:rsid w:val="008B3662"/>
    <w:rsid w:val="008B4AB2"/>
    <w:rsid w:val="008B69DF"/>
    <w:rsid w:val="008B782A"/>
    <w:rsid w:val="008C1322"/>
    <w:rsid w:val="008C1F52"/>
    <w:rsid w:val="008C2512"/>
    <w:rsid w:val="008C5341"/>
    <w:rsid w:val="008C571C"/>
    <w:rsid w:val="008C799C"/>
    <w:rsid w:val="008D0077"/>
    <w:rsid w:val="008D02FA"/>
    <w:rsid w:val="008D07AA"/>
    <w:rsid w:val="008D1077"/>
    <w:rsid w:val="008D1F7D"/>
    <w:rsid w:val="008D2864"/>
    <w:rsid w:val="008D2E64"/>
    <w:rsid w:val="008D483A"/>
    <w:rsid w:val="008D48FC"/>
    <w:rsid w:val="008D519F"/>
    <w:rsid w:val="008D532D"/>
    <w:rsid w:val="008D54A9"/>
    <w:rsid w:val="008D5668"/>
    <w:rsid w:val="008D592D"/>
    <w:rsid w:val="008D5BCC"/>
    <w:rsid w:val="008E0187"/>
    <w:rsid w:val="008E0561"/>
    <w:rsid w:val="008E1C83"/>
    <w:rsid w:val="008E21CB"/>
    <w:rsid w:val="008E2485"/>
    <w:rsid w:val="008E3B76"/>
    <w:rsid w:val="008E3C24"/>
    <w:rsid w:val="008E5495"/>
    <w:rsid w:val="008E5E02"/>
    <w:rsid w:val="008E6261"/>
    <w:rsid w:val="008E6549"/>
    <w:rsid w:val="008E6760"/>
    <w:rsid w:val="008F023D"/>
    <w:rsid w:val="008F0604"/>
    <w:rsid w:val="008F0D06"/>
    <w:rsid w:val="008F1341"/>
    <w:rsid w:val="008F24C1"/>
    <w:rsid w:val="008F3033"/>
    <w:rsid w:val="008F3963"/>
    <w:rsid w:val="008F495E"/>
    <w:rsid w:val="008F5B75"/>
    <w:rsid w:val="008F5EBC"/>
    <w:rsid w:val="008F6368"/>
    <w:rsid w:val="00900E29"/>
    <w:rsid w:val="009011CD"/>
    <w:rsid w:val="00901490"/>
    <w:rsid w:val="0090159A"/>
    <w:rsid w:val="009019E4"/>
    <w:rsid w:val="00901F7A"/>
    <w:rsid w:val="00901F89"/>
    <w:rsid w:val="0090266D"/>
    <w:rsid w:val="00903402"/>
    <w:rsid w:val="0090473D"/>
    <w:rsid w:val="00904EF1"/>
    <w:rsid w:val="009051A1"/>
    <w:rsid w:val="00906414"/>
    <w:rsid w:val="0090702F"/>
    <w:rsid w:val="00910C52"/>
    <w:rsid w:val="0091226D"/>
    <w:rsid w:val="00913A93"/>
    <w:rsid w:val="009143BF"/>
    <w:rsid w:val="009166D1"/>
    <w:rsid w:val="00916B4E"/>
    <w:rsid w:val="00917595"/>
    <w:rsid w:val="00917890"/>
    <w:rsid w:val="00917B1C"/>
    <w:rsid w:val="00920262"/>
    <w:rsid w:val="009216C3"/>
    <w:rsid w:val="00922185"/>
    <w:rsid w:val="00922415"/>
    <w:rsid w:val="0092256D"/>
    <w:rsid w:val="00923A40"/>
    <w:rsid w:val="00923C7A"/>
    <w:rsid w:val="00923F91"/>
    <w:rsid w:val="009247BE"/>
    <w:rsid w:val="00924967"/>
    <w:rsid w:val="009250E3"/>
    <w:rsid w:val="009255AF"/>
    <w:rsid w:val="00925D35"/>
    <w:rsid w:val="00925ECA"/>
    <w:rsid w:val="009263FD"/>
    <w:rsid w:val="009266ED"/>
    <w:rsid w:val="00927911"/>
    <w:rsid w:val="009305DC"/>
    <w:rsid w:val="009306FA"/>
    <w:rsid w:val="009309B4"/>
    <w:rsid w:val="00930DD2"/>
    <w:rsid w:val="00930DF4"/>
    <w:rsid w:val="0093110A"/>
    <w:rsid w:val="00931133"/>
    <w:rsid w:val="009317B0"/>
    <w:rsid w:val="00931AC2"/>
    <w:rsid w:val="00931C8F"/>
    <w:rsid w:val="009324D9"/>
    <w:rsid w:val="00934774"/>
    <w:rsid w:val="0093683C"/>
    <w:rsid w:val="00937D97"/>
    <w:rsid w:val="009402D6"/>
    <w:rsid w:val="00940F8C"/>
    <w:rsid w:val="009414C5"/>
    <w:rsid w:val="00942473"/>
    <w:rsid w:val="009430C1"/>
    <w:rsid w:val="00943FD0"/>
    <w:rsid w:val="00945956"/>
    <w:rsid w:val="009470C8"/>
    <w:rsid w:val="0095020F"/>
    <w:rsid w:val="009509EF"/>
    <w:rsid w:val="009514E4"/>
    <w:rsid w:val="00951572"/>
    <w:rsid w:val="00952000"/>
    <w:rsid w:val="009521B2"/>
    <w:rsid w:val="00953F6D"/>
    <w:rsid w:val="009541CE"/>
    <w:rsid w:val="0095490B"/>
    <w:rsid w:val="00956F04"/>
    <w:rsid w:val="009578B5"/>
    <w:rsid w:val="00960966"/>
    <w:rsid w:val="00961090"/>
    <w:rsid w:val="0096392F"/>
    <w:rsid w:val="0096518B"/>
    <w:rsid w:val="0096618B"/>
    <w:rsid w:val="009663DE"/>
    <w:rsid w:val="00966E15"/>
    <w:rsid w:val="00966E50"/>
    <w:rsid w:val="00967108"/>
    <w:rsid w:val="00967BFD"/>
    <w:rsid w:val="00971145"/>
    <w:rsid w:val="009716A4"/>
    <w:rsid w:val="00974534"/>
    <w:rsid w:val="0097471F"/>
    <w:rsid w:val="009755A8"/>
    <w:rsid w:val="00976E52"/>
    <w:rsid w:val="00977B64"/>
    <w:rsid w:val="00980658"/>
    <w:rsid w:val="00980FE9"/>
    <w:rsid w:val="00981BAD"/>
    <w:rsid w:val="0098459B"/>
    <w:rsid w:val="00984737"/>
    <w:rsid w:val="00985284"/>
    <w:rsid w:val="0098721F"/>
    <w:rsid w:val="0099005C"/>
    <w:rsid w:val="009909CA"/>
    <w:rsid w:val="00990B99"/>
    <w:rsid w:val="00990ECE"/>
    <w:rsid w:val="009912AA"/>
    <w:rsid w:val="0099177C"/>
    <w:rsid w:val="00991A65"/>
    <w:rsid w:val="00991B9C"/>
    <w:rsid w:val="00991D50"/>
    <w:rsid w:val="009941C8"/>
    <w:rsid w:val="00994DD5"/>
    <w:rsid w:val="00996AD1"/>
    <w:rsid w:val="009974E4"/>
    <w:rsid w:val="00997E11"/>
    <w:rsid w:val="009A05E8"/>
    <w:rsid w:val="009A082D"/>
    <w:rsid w:val="009A0AA8"/>
    <w:rsid w:val="009A303E"/>
    <w:rsid w:val="009A383C"/>
    <w:rsid w:val="009A5241"/>
    <w:rsid w:val="009A6EE1"/>
    <w:rsid w:val="009B0042"/>
    <w:rsid w:val="009B0114"/>
    <w:rsid w:val="009B0824"/>
    <w:rsid w:val="009B1346"/>
    <w:rsid w:val="009B18D2"/>
    <w:rsid w:val="009B1D52"/>
    <w:rsid w:val="009B22C2"/>
    <w:rsid w:val="009B3343"/>
    <w:rsid w:val="009B4943"/>
    <w:rsid w:val="009B4ABF"/>
    <w:rsid w:val="009B51A8"/>
    <w:rsid w:val="009B54FE"/>
    <w:rsid w:val="009B5912"/>
    <w:rsid w:val="009B5E6D"/>
    <w:rsid w:val="009B72B9"/>
    <w:rsid w:val="009B7F92"/>
    <w:rsid w:val="009C02E4"/>
    <w:rsid w:val="009C0788"/>
    <w:rsid w:val="009C160F"/>
    <w:rsid w:val="009C1695"/>
    <w:rsid w:val="009C3100"/>
    <w:rsid w:val="009C53B6"/>
    <w:rsid w:val="009C5464"/>
    <w:rsid w:val="009C7451"/>
    <w:rsid w:val="009C7DB2"/>
    <w:rsid w:val="009D06BC"/>
    <w:rsid w:val="009D0701"/>
    <w:rsid w:val="009D07EF"/>
    <w:rsid w:val="009D14D4"/>
    <w:rsid w:val="009D1E77"/>
    <w:rsid w:val="009D24F4"/>
    <w:rsid w:val="009D328C"/>
    <w:rsid w:val="009D419D"/>
    <w:rsid w:val="009D5FBE"/>
    <w:rsid w:val="009D6179"/>
    <w:rsid w:val="009D6187"/>
    <w:rsid w:val="009D6212"/>
    <w:rsid w:val="009D64CC"/>
    <w:rsid w:val="009D6FA4"/>
    <w:rsid w:val="009D7A8A"/>
    <w:rsid w:val="009E2C18"/>
    <w:rsid w:val="009E36D6"/>
    <w:rsid w:val="009E4301"/>
    <w:rsid w:val="009E67FC"/>
    <w:rsid w:val="009E6BA4"/>
    <w:rsid w:val="009E6C2C"/>
    <w:rsid w:val="009E7FC4"/>
    <w:rsid w:val="009F01BC"/>
    <w:rsid w:val="009F1783"/>
    <w:rsid w:val="009F1C96"/>
    <w:rsid w:val="009F2B12"/>
    <w:rsid w:val="009F3816"/>
    <w:rsid w:val="009F489E"/>
    <w:rsid w:val="009F611F"/>
    <w:rsid w:val="009F638E"/>
    <w:rsid w:val="009F7FCA"/>
    <w:rsid w:val="00A003FA"/>
    <w:rsid w:val="00A00783"/>
    <w:rsid w:val="00A02273"/>
    <w:rsid w:val="00A02AB1"/>
    <w:rsid w:val="00A03ED8"/>
    <w:rsid w:val="00A03FA1"/>
    <w:rsid w:val="00A04F28"/>
    <w:rsid w:val="00A06099"/>
    <w:rsid w:val="00A06279"/>
    <w:rsid w:val="00A0753B"/>
    <w:rsid w:val="00A07C3E"/>
    <w:rsid w:val="00A11A23"/>
    <w:rsid w:val="00A1211B"/>
    <w:rsid w:val="00A141AE"/>
    <w:rsid w:val="00A15337"/>
    <w:rsid w:val="00A16B8E"/>
    <w:rsid w:val="00A16FC3"/>
    <w:rsid w:val="00A170DC"/>
    <w:rsid w:val="00A1743D"/>
    <w:rsid w:val="00A17DAA"/>
    <w:rsid w:val="00A17E2C"/>
    <w:rsid w:val="00A22576"/>
    <w:rsid w:val="00A2300E"/>
    <w:rsid w:val="00A236EF"/>
    <w:rsid w:val="00A24BE2"/>
    <w:rsid w:val="00A252CE"/>
    <w:rsid w:val="00A257C8"/>
    <w:rsid w:val="00A26C85"/>
    <w:rsid w:val="00A26E4E"/>
    <w:rsid w:val="00A276B3"/>
    <w:rsid w:val="00A3000E"/>
    <w:rsid w:val="00A30613"/>
    <w:rsid w:val="00A30ACF"/>
    <w:rsid w:val="00A30AE1"/>
    <w:rsid w:val="00A3182A"/>
    <w:rsid w:val="00A3323F"/>
    <w:rsid w:val="00A333D3"/>
    <w:rsid w:val="00A34203"/>
    <w:rsid w:val="00A343C4"/>
    <w:rsid w:val="00A34FA2"/>
    <w:rsid w:val="00A35A04"/>
    <w:rsid w:val="00A36F80"/>
    <w:rsid w:val="00A37B26"/>
    <w:rsid w:val="00A4050C"/>
    <w:rsid w:val="00A41280"/>
    <w:rsid w:val="00A4191D"/>
    <w:rsid w:val="00A41C05"/>
    <w:rsid w:val="00A41E50"/>
    <w:rsid w:val="00A422C3"/>
    <w:rsid w:val="00A4267A"/>
    <w:rsid w:val="00A43F01"/>
    <w:rsid w:val="00A45309"/>
    <w:rsid w:val="00A47D5E"/>
    <w:rsid w:val="00A51BDF"/>
    <w:rsid w:val="00A539F6"/>
    <w:rsid w:val="00A56AAF"/>
    <w:rsid w:val="00A56C82"/>
    <w:rsid w:val="00A56F6F"/>
    <w:rsid w:val="00A5763A"/>
    <w:rsid w:val="00A57C85"/>
    <w:rsid w:val="00A60491"/>
    <w:rsid w:val="00A60881"/>
    <w:rsid w:val="00A6294E"/>
    <w:rsid w:val="00A62989"/>
    <w:rsid w:val="00A62B3C"/>
    <w:rsid w:val="00A6376F"/>
    <w:rsid w:val="00A65232"/>
    <w:rsid w:val="00A65831"/>
    <w:rsid w:val="00A71B43"/>
    <w:rsid w:val="00A7262D"/>
    <w:rsid w:val="00A735D4"/>
    <w:rsid w:val="00A74188"/>
    <w:rsid w:val="00A75AD8"/>
    <w:rsid w:val="00A75C15"/>
    <w:rsid w:val="00A7667A"/>
    <w:rsid w:val="00A771E3"/>
    <w:rsid w:val="00A77330"/>
    <w:rsid w:val="00A800EC"/>
    <w:rsid w:val="00A80783"/>
    <w:rsid w:val="00A817D9"/>
    <w:rsid w:val="00A821B9"/>
    <w:rsid w:val="00A821C5"/>
    <w:rsid w:val="00A82953"/>
    <w:rsid w:val="00A908A5"/>
    <w:rsid w:val="00A9105D"/>
    <w:rsid w:val="00A923F7"/>
    <w:rsid w:val="00A92A0C"/>
    <w:rsid w:val="00A9375D"/>
    <w:rsid w:val="00A943C6"/>
    <w:rsid w:val="00A94CB7"/>
    <w:rsid w:val="00A953BF"/>
    <w:rsid w:val="00A955EB"/>
    <w:rsid w:val="00A97854"/>
    <w:rsid w:val="00AA0628"/>
    <w:rsid w:val="00AA0B76"/>
    <w:rsid w:val="00AA237A"/>
    <w:rsid w:val="00AA2B0B"/>
    <w:rsid w:val="00AA2E18"/>
    <w:rsid w:val="00AA306A"/>
    <w:rsid w:val="00AA3640"/>
    <w:rsid w:val="00AA420E"/>
    <w:rsid w:val="00AA441E"/>
    <w:rsid w:val="00AA50BB"/>
    <w:rsid w:val="00AA6414"/>
    <w:rsid w:val="00AA6DAB"/>
    <w:rsid w:val="00AA706E"/>
    <w:rsid w:val="00AB02D1"/>
    <w:rsid w:val="00AB10CB"/>
    <w:rsid w:val="00AB1176"/>
    <w:rsid w:val="00AB1CBC"/>
    <w:rsid w:val="00AB1F9D"/>
    <w:rsid w:val="00AB295A"/>
    <w:rsid w:val="00AB30F0"/>
    <w:rsid w:val="00AB5F60"/>
    <w:rsid w:val="00AB602C"/>
    <w:rsid w:val="00AB619F"/>
    <w:rsid w:val="00AC1433"/>
    <w:rsid w:val="00AC15AF"/>
    <w:rsid w:val="00AC1E7C"/>
    <w:rsid w:val="00AC2559"/>
    <w:rsid w:val="00AC3107"/>
    <w:rsid w:val="00AC3208"/>
    <w:rsid w:val="00AC4A0C"/>
    <w:rsid w:val="00AC4F0D"/>
    <w:rsid w:val="00AC537B"/>
    <w:rsid w:val="00AC7517"/>
    <w:rsid w:val="00AC7586"/>
    <w:rsid w:val="00AC7B42"/>
    <w:rsid w:val="00AD0DC8"/>
    <w:rsid w:val="00AD103F"/>
    <w:rsid w:val="00AD18C6"/>
    <w:rsid w:val="00AD1D15"/>
    <w:rsid w:val="00AD3251"/>
    <w:rsid w:val="00AD41BF"/>
    <w:rsid w:val="00AD5154"/>
    <w:rsid w:val="00AD515F"/>
    <w:rsid w:val="00AD528D"/>
    <w:rsid w:val="00AE055F"/>
    <w:rsid w:val="00AE0CC2"/>
    <w:rsid w:val="00AE1818"/>
    <w:rsid w:val="00AE2319"/>
    <w:rsid w:val="00AE264A"/>
    <w:rsid w:val="00AE32C3"/>
    <w:rsid w:val="00AE3445"/>
    <w:rsid w:val="00AE3D5E"/>
    <w:rsid w:val="00AE46B6"/>
    <w:rsid w:val="00AE49EC"/>
    <w:rsid w:val="00AE5C76"/>
    <w:rsid w:val="00AE71F3"/>
    <w:rsid w:val="00AE77B4"/>
    <w:rsid w:val="00AE77D6"/>
    <w:rsid w:val="00AE7CDB"/>
    <w:rsid w:val="00AF03F3"/>
    <w:rsid w:val="00AF0855"/>
    <w:rsid w:val="00AF0939"/>
    <w:rsid w:val="00AF273A"/>
    <w:rsid w:val="00AF2B38"/>
    <w:rsid w:val="00AF42A1"/>
    <w:rsid w:val="00AF4342"/>
    <w:rsid w:val="00AF5C50"/>
    <w:rsid w:val="00AF6688"/>
    <w:rsid w:val="00AF716B"/>
    <w:rsid w:val="00B01E3B"/>
    <w:rsid w:val="00B032E2"/>
    <w:rsid w:val="00B03AB3"/>
    <w:rsid w:val="00B05914"/>
    <w:rsid w:val="00B0618A"/>
    <w:rsid w:val="00B0711A"/>
    <w:rsid w:val="00B07CA4"/>
    <w:rsid w:val="00B10DFD"/>
    <w:rsid w:val="00B11AC6"/>
    <w:rsid w:val="00B12C95"/>
    <w:rsid w:val="00B13142"/>
    <w:rsid w:val="00B13AB2"/>
    <w:rsid w:val="00B14952"/>
    <w:rsid w:val="00B15405"/>
    <w:rsid w:val="00B16802"/>
    <w:rsid w:val="00B20A4D"/>
    <w:rsid w:val="00B227A1"/>
    <w:rsid w:val="00B23093"/>
    <w:rsid w:val="00B23D4D"/>
    <w:rsid w:val="00B24207"/>
    <w:rsid w:val="00B25AF9"/>
    <w:rsid w:val="00B2721E"/>
    <w:rsid w:val="00B27385"/>
    <w:rsid w:val="00B27E5C"/>
    <w:rsid w:val="00B304BC"/>
    <w:rsid w:val="00B30BE7"/>
    <w:rsid w:val="00B32D97"/>
    <w:rsid w:val="00B33EC6"/>
    <w:rsid w:val="00B35E9E"/>
    <w:rsid w:val="00B36C86"/>
    <w:rsid w:val="00B40B75"/>
    <w:rsid w:val="00B4147A"/>
    <w:rsid w:val="00B42498"/>
    <w:rsid w:val="00B4474E"/>
    <w:rsid w:val="00B448C7"/>
    <w:rsid w:val="00B44F62"/>
    <w:rsid w:val="00B450D6"/>
    <w:rsid w:val="00B45BB5"/>
    <w:rsid w:val="00B4726C"/>
    <w:rsid w:val="00B47704"/>
    <w:rsid w:val="00B5064D"/>
    <w:rsid w:val="00B525DB"/>
    <w:rsid w:val="00B52F77"/>
    <w:rsid w:val="00B53DC3"/>
    <w:rsid w:val="00B540F8"/>
    <w:rsid w:val="00B56A4F"/>
    <w:rsid w:val="00B56A69"/>
    <w:rsid w:val="00B56CB9"/>
    <w:rsid w:val="00B62096"/>
    <w:rsid w:val="00B6241B"/>
    <w:rsid w:val="00B628BC"/>
    <w:rsid w:val="00B631B5"/>
    <w:rsid w:val="00B63593"/>
    <w:rsid w:val="00B6445F"/>
    <w:rsid w:val="00B65995"/>
    <w:rsid w:val="00B67002"/>
    <w:rsid w:val="00B70B1E"/>
    <w:rsid w:val="00B71D54"/>
    <w:rsid w:val="00B72254"/>
    <w:rsid w:val="00B72E34"/>
    <w:rsid w:val="00B72FBC"/>
    <w:rsid w:val="00B75863"/>
    <w:rsid w:val="00B76BB3"/>
    <w:rsid w:val="00B77709"/>
    <w:rsid w:val="00B80A21"/>
    <w:rsid w:val="00B80A3E"/>
    <w:rsid w:val="00B81FC5"/>
    <w:rsid w:val="00B82872"/>
    <w:rsid w:val="00B82878"/>
    <w:rsid w:val="00B83703"/>
    <w:rsid w:val="00B83EA9"/>
    <w:rsid w:val="00B8799A"/>
    <w:rsid w:val="00B919FC"/>
    <w:rsid w:val="00B91F03"/>
    <w:rsid w:val="00B95583"/>
    <w:rsid w:val="00B955D0"/>
    <w:rsid w:val="00B970C2"/>
    <w:rsid w:val="00BA01FE"/>
    <w:rsid w:val="00BA0428"/>
    <w:rsid w:val="00BA1D02"/>
    <w:rsid w:val="00BA38B3"/>
    <w:rsid w:val="00BA5680"/>
    <w:rsid w:val="00BA61EB"/>
    <w:rsid w:val="00BA629A"/>
    <w:rsid w:val="00BA6566"/>
    <w:rsid w:val="00BA6652"/>
    <w:rsid w:val="00BA66BE"/>
    <w:rsid w:val="00BA70DC"/>
    <w:rsid w:val="00BB0EA5"/>
    <w:rsid w:val="00BB1984"/>
    <w:rsid w:val="00BB1DB9"/>
    <w:rsid w:val="00BB1E6D"/>
    <w:rsid w:val="00BB2928"/>
    <w:rsid w:val="00BB3086"/>
    <w:rsid w:val="00BB426D"/>
    <w:rsid w:val="00BB474C"/>
    <w:rsid w:val="00BB4915"/>
    <w:rsid w:val="00BB697F"/>
    <w:rsid w:val="00BB73F5"/>
    <w:rsid w:val="00BC0BE5"/>
    <w:rsid w:val="00BC1007"/>
    <w:rsid w:val="00BC4D56"/>
    <w:rsid w:val="00BC5023"/>
    <w:rsid w:val="00BC6BA5"/>
    <w:rsid w:val="00BC756F"/>
    <w:rsid w:val="00BC7A9D"/>
    <w:rsid w:val="00BC7B8D"/>
    <w:rsid w:val="00BD056F"/>
    <w:rsid w:val="00BD0D96"/>
    <w:rsid w:val="00BD3080"/>
    <w:rsid w:val="00BD3BC5"/>
    <w:rsid w:val="00BD4330"/>
    <w:rsid w:val="00BD5F13"/>
    <w:rsid w:val="00BD72B3"/>
    <w:rsid w:val="00BD74BF"/>
    <w:rsid w:val="00BD7913"/>
    <w:rsid w:val="00BE16D8"/>
    <w:rsid w:val="00BE1D72"/>
    <w:rsid w:val="00BE3792"/>
    <w:rsid w:val="00BE39D1"/>
    <w:rsid w:val="00BE7FD4"/>
    <w:rsid w:val="00BF013F"/>
    <w:rsid w:val="00BF0DC7"/>
    <w:rsid w:val="00BF3485"/>
    <w:rsid w:val="00BF34E7"/>
    <w:rsid w:val="00BF3E6C"/>
    <w:rsid w:val="00BF4CE3"/>
    <w:rsid w:val="00BF4D80"/>
    <w:rsid w:val="00BF6473"/>
    <w:rsid w:val="00BF6884"/>
    <w:rsid w:val="00BF68D3"/>
    <w:rsid w:val="00BF78A0"/>
    <w:rsid w:val="00C00031"/>
    <w:rsid w:val="00C02A78"/>
    <w:rsid w:val="00C05A3F"/>
    <w:rsid w:val="00C062B3"/>
    <w:rsid w:val="00C10074"/>
    <w:rsid w:val="00C101C8"/>
    <w:rsid w:val="00C1186D"/>
    <w:rsid w:val="00C12198"/>
    <w:rsid w:val="00C1221E"/>
    <w:rsid w:val="00C12D72"/>
    <w:rsid w:val="00C133AD"/>
    <w:rsid w:val="00C1380A"/>
    <w:rsid w:val="00C13C4E"/>
    <w:rsid w:val="00C13ED7"/>
    <w:rsid w:val="00C13F35"/>
    <w:rsid w:val="00C1495E"/>
    <w:rsid w:val="00C149C9"/>
    <w:rsid w:val="00C150C2"/>
    <w:rsid w:val="00C1575B"/>
    <w:rsid w:val="00C15B60"/>
    <w:rsid w:val="00C1635A"/>
    <w:rsid w:val="00C16E4A"/>
    <w:rsid w:val="00C1736C"/>
    <w:rsid w:val="00C20422"/>
    <w:rsid w:val="00C2061A"/>
    <w:rsid w:val="00C20B34"/>
    <w:rsid w:val="00C20CCC"/>
    <w:rsid w:val="00C2274E"/>
    <w:rsid w:val="00C22860"/>
    <w:rsid w:val="00C22A72"/>
    <w:rsid w:val="00C23B6E"/>
    <w:rsid w:val="00C23D3D"/>
    <w:rsid w:val="00C24CA2"/>
    <w:rsid w:val="00C24FA6"/>
    <w:rsid w:val="00C25223"/>
    <w:rsid w:val="00C26E0B"/>
    <w:rsid w:val="00C31232"/>
    <w:rsid w:val="00C32D34"/>
    <w:rsid w:val="00C35AAB"/>
    <w:rsid w:val="00C35EB9"/>
    <w:rsid w:val="00C379DE"/>
    <w:rsid w:val="00C4035C"/>
    <w:rsid w:val="00C40469"/>
    <w:rsid w:val="00C40FD7"/>
    <w:rsid w:val="00C4150C"/>
    <w:rsid w:val="00C41B0D"/>
    <w:rsid w:val="00C4266C"/>
    <w:rsid w:val="00C43A37"/>
    <w:rsid w:val="00C43AD6"/>
    <w:rsid w:val="00C44494"/>
    <w:rsid w:val="00C4458B"/>
    <w:rsid w:val="00C4486A"/>
    <w:rsid w:val="00C457F6"/>
    <w:rsid w:val="00C45D57"/>
    <w:rsid w:val="00C46A2A"/>
    <w:rsid w:val="00C46F9E"/>
    <w:rsid w:val="00C471F8"/>
    <w:rsid w:val="00C51A05"/>
    <w:rsid w:val="00C52056"/>
    <w:rsid w:val="00C5205A"/>
    <w:rsid w:val="00C5358C"/>
    <w:rsid w:val="00C54131"/>
    <w:rsid w:val="00C541D2"/>
    <w:rsid w:val="00C56C71"/>
    <w:rsid w:val="00C56DDB"/>
    <w:rsid w:val="00C57A1D"/>
    <w:rsid w:val="00C57E5B"/>
    <w:rsid w:val="00C60639"/>
    <w:rsid w:val="00C609DD"/>
    <w:rsid w:val="00C61A86"/>
    <w:rsid w:val="00C61ECA"/>
    <w:rsid w:val="00C6475C"/>
    <w:rsid w:val="00C64B1E"/>
    <w:rsid w:val="00C663E8"/>
    <w:rsid w:val="00C6709A"/>
    <w:rsid w:val="00C6716A"/>
    <w:rsid w:val="00C67D30"/>
    <w:rsid w:val="00C7111B"/>
    <w:rsid w:val="00C71E0B"/>
    <w:rsid w:val="00C72654"/>
    <w:rsid w:val="00C737B1"/>
    <w:rsid w:val="00C74604"/>
    <w:rsid w:val="00C74C0C"/>
    <w:rsid w:val="00C75425"/>
    <w:rsid w:val="00C75E2F"/>
    <w:rsid w:val="00C76341"/>
    <w:rsid w:val="00C771CA"/>
    <w:rsid w:val="00C77489"/>
    <w:rsid w:val="00C77BB6"/>
    <w:rsid w:val="00C77EC0"/>
    <w:rsid w:val="00C803F0"/>
    <w:rsid w:val="00C81339"/>
    <w:rsid w:val="00C821C1"/>
    <w:rsid w:val="00C83010"/>
    <w:rsid w:val="00C830C2"/>
    <w:rsid w:val="00C8492B"/>
    <w:rsid w:val="00C86BA3"/>
    <w:rsid w:val="00C86E56"/>
    <w:rsid w:val="00C86E67"/>
    <w:rsid w:val="00C91062"/>
    <w:rsid w:val="00C9123E"/>
    <w:rsid w:val="00C92461"/>
    <w:rsid w:val="00C930F8"/>
    <w:rsid w:val="00C93180"/>
    <w:rsid w:val="00C93D32"/>
    <w:rsid w:val="00C94A16"/>
    <w:rsid w:val="00C95FE7"/>
    <w:rsid w:val="00C96496"/>
    <w:rsid w:val="00C96B79"/>
    <w:rsid w:val="00C972C7"/>
    <w:rsid w:val="00C97A6C"/>
    <w:rsid w:val="00CA0092"/>
    <w:rsid w:val="00CA28BC"/>
    <w:rsid w:val="00CA3615"/>
    <w:rsid w:val="00CA41A9"/>
    <w:rsid w:val="00CA49B0"/>
    <w:rsid w:val="00CA5AC2"/>
    <w:rsid w:val="00CA65AC"/>
    <w:rsid w:val="00CA6DE2"/>
    <w:rsid w:val="00CA6EAB"/>
    <w:rsid w:val="00CB0277"/>
    <w:rsid w:val="00CB151D"/>
    <w:rsid w:val="00CB2306"/>
    <w:rsid w:val="00CB3E52"/>
    <w:rsid w:val="00CB4045"/>
    <w:rsid w:val="00CB4792"/>
    <w:rsid w:val="00CB61ED"/>
    <w:rsid w:val="00CB62F9"/>
    <w:rsid w:val="00CB6815"/>
    <w:rsid w:val="00CB6B77"/>
    <w:rsid w:val="00CB7C34"/>
    <w:rsid w:val="00CB7D1D"/>
    <w:rsid w:val="00CB7FE5"/>
    <w:rsid w:val="00CC00F2"/>
    <w:rsid w:val="00CC0962"/>
    <w:rsid w:val="00CC0EB3"/>
    <w:rsid w:val="00CC0F4F"/>
    <w:rsid w:val="00CC39E8"/>
    <w:rsid w:val="00CC3C0E"/>
    <w:rsid w:val="00CC3CD1"/>
    <w:rsid w:val="00CC543F"/>
    <w:rsid w:val="00CC55D3"/>
    <w:rsid w:val="00CC6120"/>
    <w:rsid w:val="00CC6DCA"/>
    <w:rsid w:val="00CC7086"/>
    <w:rsid w:val="00CC76E8"/>
    <w:rsid w:val="00CD030E"/>
    <w:rsid w:val="00CD0D20"/>
    <w:rsid w:val="00CD0FB0"/>
    <w:rsid w:val="00CD131C"/>
    <w:rsid w:val="00CD23CC"/>
    <w:rsid w:val="00CD3354"/>
    <w:rsid w:val="00CD3720"/>
    <w:rsid w:val="00CD3BA1"/>
    <w:rsid w:val="00CD40A2"/>
    <w:rsid w:val="00CD5BD6"/>
    <w:rsid w:val="00CD6C2B"/>
    <w:rsid w:val="00CD6D72"/>
    <w:rsid w:val="00CE1379"/>
    <w:rsid w:val="00CE3E12"/>
    <w:rsid w:val="00CE4061"/>
    <w:rsid w:val="00CE5A7A"/>
    <w:rsid w:val="00CE7E21"/>
    <w:rsid w:val="00CF0582"/>
    <w:rsid w:val="00CF0A3C"/>
    <w:rsid w:val="00CF0B15"/>
    <w:rsid w:val="00CF1105"/>
    <w:rsid w:val="00CF7A57"/>
    <w:rsid w:val="00CF7B4C"/>
    <w:rsid w:val="00D010F9"/>
    <w:rsid w:val="00D02CC4"/>
    <w:rsid w:val="00D0352C"/>
    <w:rsid w:val="00D03604"/>
    <w:rsid w:val="00D03FF3"/>
    <w:rsid w:val="00D044D2"/>
    <w:rsid w:val="00D044FD"/>
    <w:rsid w:val="00D05077"/>
    <w:rsid w:val="00D0520C"/>
    <w:rsid w:val="00D05516"/>
    <w:rsid w:val="00D062A8"/>
    <w:rsid w:val="00D064C7"/>
    <w:rsid w:val="00D06618"/>
    <w:rsid w:val="00D0758A"/>
    <w:rsid w:val="00D1034B"/>
    <w:rsid w:val="00D10479"/>
    <w:rsid w:val="00D1272A"/>
    <w:rsid w:val="00D12B81"/>
    <w:rsid w:val="00D14C02"/>
    <w:rsid w:val="00D14EF9"/>
    <w:rsid w:val="00D15BE6"/>
    <w:rsid w:val="00D21FD3"/>
    <w:rsid w:val="00D224B6"/>
    <w:rsid w:val="00D227D9"/>
    <w:rsid w:val="00D22AE1"/>
    <w:rsid w:val="00D22D13"/>
    <w:rsid w:val="00D2404F"/>
    <w:rsid w:val="00D24582"/>
    <w:rsid w:val="00D252CD"/>
    <w:rsid w:val="00D25E6F"/>
    <w:rsid w:val="00D26692"/>
    <w:rsid w:val="00D2730A"/>
    <w:rsid w:val="00D306C9"/>
    <w:rsid w:val="00D30EEB"/>
    <w:rsid w:val="00D33DA4"/>
    <w:rsid w:val="00D35ED4"/>
    <w:rsid w:val="00D36D11"/>
    <w:rsid w:val="00D37848"/>
    <w:rsid w:val="00D37D83"/>
    <w:rsid w:val="00D37F04"/>
    <w:rsid w:val="00D412B4"/>
    <w:rsid w:val="00D413A0"/>
    <w:rsid w:val="00D42E9F"/>
    <w:rsid w:val="00D4344D"/>
    <w:rsid w:val="00D43A18"/>
    <w:rsid w:val="00D46B5A"/>
    <w:rsid w:val="00D534EB"/>
    <w:rsid w:val="00D53709"/>
    <w:rsid w:val="00D5405D"/>
    <w:rsid w:val="00D56880"/>
    <w:rsid w:val="00D57E09"/>
    <w:rsid w:val="00D614D7"/>
    <w:rsid w:val="00D62D76"/>
    <w:rsid w:val="00D6309C"/>
    <w:rsid w:val="00D64CB6"/>
    <w:rsid w:val="00D65F52"/>
    <w:rsid w:val="00D674DF"/>
    <w:rsid w:val="00D67E9C"/>
    <w:rsid w:val="00D70C5C"/>
    <w:rsid w:val="00D71CD2"/>
    <w:rsid w:val="00D72822"/>
    <w:rsid w:val="00D728EE"/>
    <w:rsid w:val="00D72B15"/>
    <w:rsid w:val="00D72DD9"/>
    <w:rsid w:val="00D732D9"/>
    <w:rsid w:val="00D7376F"/>
    <w:rsid w:val="00D74208"/>
    <w:rsid w:val="00D74BB8"/>
    <w:rsid w:val="00D75365"/>
    <w:rsid w:val="00D755E6"/>
    <w:rsid w:val="00D77609"/>
    <w:rsid w:val="00D77F70"/>
    <w:rsid w:val="00D80412"/>
    <w:rsid w:val="00D806C6"/>
    <w:rsid w:val="00D82482"/>
    <w:rsid w:val="00D8469C"/>
    <w:rsid w:val="00D86092"/>
    <w:rsid w:val="00D86ABE"/>
    <w:rsid w:val="00D86DC8"/>
    <w:rsid w:val="00D87FCB"/>
    <w:rsid w:val="00D919E0"/>
    <w:rsid w:val="00D952AB"/>
    <w:rsid w:val="00D953DD"/>
    <w:rsid w:val="00D975F0"/>
    <w:rsid w:val="00D97CFA"/>
    <w:rsid w:val="00DA0BD4"/>
    <w:rsid w:val="00DA1DCE"/>
    <w:rsid w:val="00DA23AA"/>
    <w:rsid w:val="00DA3A2C"/>
    <w:rsid w:val="00DA3C16"/>
    <w:rsid w:val="00DA42C5"/>
    <w:rsid w:val="00DA5835"/>
    <w:rsid w:val="00DA62E2"/>
    <w:rsid w:val="00DA7C06"/>
    <w:rsid w:val="00DB239E"/>
    <w:rsid w:val="00DB2AAF"/>
    <w:rsid w:val="00DB4364"/>
    <w:rsid w:val="00DB52AB"/>
    <w:rsid w:val="00DB59CD"/>
    <w:rsid w:val="00DB751A"/>
    <w:rsid w:val="00DC0E79"/>
    <w:rsid w:val="00DC21DC"/>
    <w:rsid w:val="00DC275C"/>
    <w:rsid w:val="00DC2AD8"/>
    <w:rsid w:val="00DC3666"/>
    <w:rsid w:val="00DC4852"/>
    <w:rsid w:val="00DC6256"/>
    <w:rsid w:val="00DC67C1"/>
    <w:rsid w:val="00DC7D04"/>
    <w:rsid w:val="00DD0BE4"/>
    <w:rsid w:val="00DD0CD3"/>
    <w:rsid w:val="00DD1B40"/>
    <w:rsid w:val="00DD223E"/>
    <w:rsid w:val="00DD37B6"/>
    <w:rsid w:val="00DD3B42"/>
    <w:rsid w:val="00DD42E2"/>
    <w:rsid w:val="00DD4773"/>
    <w:rsid w:val="00DD5776"/>
    <w:rsid w:val="00DD6061"/>
    <w:rsid w:val="00DD7EC0"/>
    <w:rsid w:val="00DE081F"/>
    <w:rsid w:val="00DE1829"/>
    <w:rsid w:val="00DE38A0"/>
    <w:rsid w:val="00DE5E7C"/>
    <w:rsid w:val="00DE62AF"/>
    <w:rsid w:val="00DE7B5A"/>
    <w:rsid w:val="00DF05E8"/>
    <w:rsid w:val="00DF0B22"/>
    <w:rsid w:val="00DF0BBF"/>
    <w:rsid w:val="00DF326C"/>
    <w:rsid w:val="00DF4101"/>
    <w:rsid w:val="00DF43F4"/>
    <w:rsid w:val="00DF48CD"/>
    <w:rsid w:val="00DF4FF3"/>
    <w:rsid w:val="00DF639C"/>
    <w:rsid w:val="00DF6D67"/>
    <w:rsid w:val="00DF7269"/>
    <w:rsid w:val="00E008B2"/>
    <w:rsid w:val="00E03463"/>
    <w:rsid w:val="00E037CF"/>
    <w:rsid w:val="00E04103"/>
    <w:rsid w:val="00E04110"/>
    <w:rsid w:val="00E04798"/>
    <w:rsid w:val="00E04A32"/>
    <w:rsid w:val="00E062A7"/>
    <w:rsid w:val="00E06B95"/>
    <w:rsid w:val="00E07125"/>
    <w:rsid w:val="00E10C3E"/>
    <w:rsid w:val="00E10D87"/>
    <w:rsid w:val="00E1144D"/>
    <w:rsid w:val="00E11B7B"/>
    <w:rsid w:val="00E127A8"/>
    <w:rsid w:val="00E13093"/>
    <w:rsid w:val="00E15BCC"/>
    <w:rsid w:val="00E15FD8"/>
    <w:rsid w:val="00E16F5B"/>
    <w:rsid w:val="00E1721F"/>
    <w:rsid w:val="00E2164F"/>
    <w:rsid w:val="00E223CE"/>
    <w:rsid w:val="00E226C6"/>
    <w:rsid w:val="00E2694A"/>
    <w:rsid w:val="00E27459"/>
    <w:rsid w:val="00E27F19"/>
    <w:rsid w:val="00E310E8"/>
    <w:rsid w:val="00E316EE"/>
    <w:rsid w:val="00E33510"/>
    <w:rsid w:val="00E33C8C"/>
    <w:rsid w:val="00E3740F"/>
    <w:rsid w:val="00E37F65"/>
    <w:rsid w:val="00E40C3E"/>
    <w:rsid w:val="00E43278"/>
    <w:rsid w:val="00E43512"/>
    <w:rsid w:val="00E435E6"/>
    <w:rsid w:val="00E43C82"/>
    <w:rsid w:val="00E5008A"/>
    <w:rsid w:val="00E50115"/>
    <w:rsid w:val="00E5173C"/>
    <w:rsid w:val="00E51A40"/>
    <w:rsid w:val="00E52A5D"/>
    <w:rsid w:val="00E52CEF"/>
    <w:rsid w:val="00E54386"/>
    <w:rsid w:val="00E547E4"/>
    <w:rsid w:val="00E548E0"/>
    <w:rsid w:val="00E54920"/>
    <w:rsid w:val="00E54B64"/>
    <w:rsid w:val="00E54F33"/>
    <w:rsid w:val="00E55120"/>
    <w:rsid w:val="00E55DA3"/>
    <w:rsid w:val="00E57405"/>
    <w:rsid w:val="00E57CD9"/>
    <w:rsid w:val="00E612F4"/>
    <w:rsid w:val="00E615DD"/>
    <w:rsid w:val="00E616B0"/>
    <w:rsid w:val="00E62872"/>
    <w:rsid w:val="00E63D1D"/>
    <w:rsid w:val="00E67ED7"/>
    <w:rsid w:val="00E702B2"/>
    <w:rsid w:val="00E71102"/>
    <w:rsid w:val="00E71A2E"/>
    <w:rsid w:val="00E73E27"/>
    <w:rsid w:val="00E73F51"/>
    <w:rsid w:val="00E75692"/>
    <w:rsid w:val="00E75C0E"/>
    <w:rsid w:val="00E760CE"/>
    <w:rsid w:val="00E773CC"/>
    <w:rsid w:val="00E8040D"/>
    <w:rsid w:val="00E83639"/>
    <w:rsid w:val="00E836B0"/>
    <w:rsid w:val="00E83C8C"/>
    <w:rsid w:val="00E850FD"/>
    <w:rsid w:val="00E85151"/>
    <w:rsid w:val="00E852C3"/>
    <w:rsid w:val="00E856BC"/>
    <w:rsid w:val="00E8582D"/>
    <w:rsid w:val="00E863AC"/>
    <w:rsid w:val="00E9039C"/>
    <w:rsid w:val="00E9095A"/>
    <w:rsid w:val="00E9116D"/>
    <w:rsid w:val="00E92FC3"/>
    <w:rsid w:val="00E93674"/>
    <w:rsid w:val="00E93A2D"/>
    <w:rsid w:val="00E95242"/>
    <w:rsid w:val="00E952B9"/>
    <w:rsid w:val="00E96AFE"/>
    <w:rsid w:val="00E96BAA"/>
    <w:rsid w:val="00E96E8B"/>
    <w:rsid w:val="00E975B5"/>
    <w:rsid w:val="00EA0F47"/>
    <w:rsid w:val="00EA2035"/>
    <w:rsid w:val="00EA3132"/>
    <w:rsid w:val="00EA3B8F"/>
    <w:rsid w:val="00EA48F7"/>
    <w:rsid w:val="00EA49AE"/>
    <w:rsid w:val="00EA4E33"/>
    <w:rsid w:val="00EA503A"/>
    <w:rsid w:val="00EA5191"/>
    <w:rsid w:val="00EA55F3"/>
    <w:rsid w:val="00EA576B"/>
    <w:rsid w:val="00EA641A"/>
    <w:rsid w:val="00EA6722"/>
    <w:rsid w:val="00EA6A3F"/>
    <w:rsid w:val="00EB01A9"/>
    <w:rsid w:val="00EB235A"/>
    <w:rsid w:val="00EB33B3"/>
    <w:rsid w:val="00EB48D7"/>
    <w:rsid w:val="00EB4A91"/>
    <w:rsid w:val="00EB5E4D"/>
    <w:rsid w:val="00EC1DB5"/>
    <w:rsid w:val="00EC3322"/>
    <w:rsid w:val="00EC432A"/>
    <w:rsid w:val="00EC4E35"/>
    <w:rsid w:val="00EC61BF"/>
    <w:rsid w:val="00EC64AE"/>
    <w:rsid w:val="00EC6780"/>
    <w:rsid w:val="00ED0019"/>
    <w:rsid w:val="00ED0BDC"/>
    <w:rsid w:val="00ED0D58"/>
    <w:rsid w:val="00ED17E9"/>
    <w:rsid w:val="00ED19D7"/>
    <w:rsid w:val="00ED27BF"/>
    <w:rsid w:val="00ED3526"/>
    <w:rsid w:val="00ED3E1D"/>
    <w:rsid w:val="00ED4428"/>
    <w:rsid w:val="00ED645B"/>
    <w:rsid w:val="00ED6CA0"/>
    <w:rsid w:val="00EE0A59"/>
    <w:rsid w:val="00EE0C52"/>
    <w:rsid w:val="00EE0FDF"/>
    <w:rsid w:val="00EE0FF7"/>
    <w:rsid w:val="00EE23B1"/>
    <w:rsid w:val="00EE2798"/>
    <w:rsid w:val="00EE34CA"/>
    <w:rsid w:val="00EE35AC"/>
    <w:rsid w:val="00EE4148"/>
    <w:rsid w:val="00EE4306"/>
    <w:rsid w:val="00EE4E8B"/>
    <w:rsid w:val="00EE579D"/>
    <w:rsid w:val="00EE5C07"/>
    <w:rsid w:val="00EE66FA"/>
    <w:rsid w:val="00EE73CE"/>
    <w:rsid w:val="00EE7A78"/>
    <w:rsid w:val="00EF1741"/>
    <w:rsid w:val="00EF1BA3"/>
    <w:rsid w:val="00EF3241"/>
    <w:rsid w:val="00EF3E9E"/>
    <w:rsid w:val="00EF4B65"/>
    <w:rsid w:val="00EF602F"/>
    <w:rsid w:val="00EF64B8"/>
    <w:rsid w:val="00EF65D7"/>
    <w:rsid w:val="00F0023E"/>
    <w:rsid w:val="00F00D61"/>
    <w:rsid w:val="00F01730"/>
    <w:rsid w:val="00F02307"/>
    <w:rsid w:val="00F02970"/>
    <w:rsid w:val="00F03BC9"/>
    <w:rsid w:val="00F04075"/>
    <w:rsid w:val="00F04E23"/>
    <w:rsid w:val="00F05A37"/>
    <w:rsid w:val="00F065A6"/>
    <w:rsid w:val="00F066DC"/>
    <w:rsid w:val="00F06F5C"/>
    <w:rsid w:val="00F07609"/>
    <w:rsid w:val="00F10481"/>
    <w:rsid w:val="00F10547"/>
    <w:rsid w:val="00F11EDD"/>
    <w:rsid w:val="00F1332A"/>
    <w:rsid w:val="00F13CB4"/>
    <w:rsid w:val="00F13CBD"/>
    <w:rsid w:val="00F145DE"/>
    <w:rsid w:val="00F156DD"/>
    <w:rsid w:val="00F15C86"/>
    <w:rsid w:val="00F1659F"/>
    <w:rsid w:val="00F212A6"/>
    <w:rsid w:val="00F22BBB"/>
    <w:rsid w:val="00F262D2"/>
    <w:rsid w:val="00F30FD9"/>
    <w:rsid w:val="00F31687"/>
    <w:rsid w:val="00F31749"/>
    <w:rsid w:val="00F31941"/>
    <w:rsid w:val="00F32B93"/>
    <w:rsid w:val="00F32CC1"/>
    <w:rsid w:val="00F3349A"/>
    <w:rsid w:val="00F3385A"/>
    <w:rsid w:val="00F33D48"/>
    <w:rsid w:val="00F3486A"/>
    <w:rsid w:val="00F354DC"/>
    <w:rsid w:val="00F35F39"/>
    <w:rsid w:val="00F40E4E"/>
    <w:rsid w:val="00F413F2"/>
    <w:rsid w:val="00F41BB9"/>
    <w:rsid w:val="00F41FED"/>
    <w:rsid w:val="00F42FD6"/>
    <w:rsid w:val="00F43F43"/>
    <w:rsid w:val="00F44119"/>
    <w:rsid w:val="00F447A3"/>
    <w:rsid w:val="00F44D90"/>
    <w:rsid w:val="00F45B99"/>
    <w:rsid w:val="00F4697E"/>
    <w:rsid w:val="00F478E3"/>
    <w:rsid w:val="00F509C7"/>
    <w:rsid w:val="00F51D26"/>
    <w:rsid w:val="00F54E26"/>
    <w:rsid w:val="00F55357"/>
    <w:rsid w:val="00F56384"/>
    <w:rsid w:val="00F57123"/>
    <w:rsid w:val="00F57F41"/>
    <w:rsid w:val="00F6172F"/>
    <w:rsid w:val="00F62E20"/>
    <w:rsid w:val="00F632EB"/>
    <w:rsid w:val="00F6368F"/>
    <w:rsid w:val="00F64AB6"/>
    <w:rsid w:val="00F6513E"/>
    <w:rsid w:val="00F6562B"/>
    <w:rsid w:val="00F65965"/>
    <w:rsid w:val="00F66BDB"/>
    <w:rsid w:val="00F66F5F"/>
    <w:rsid w:val="00F674F3"/>
    <w:rsid w:val="00F702AD"/>
    <w:rsid w:val="00F717B6"/>
    <w:rsid w:val="00F72995"/>
    <w:rsid w:val="00F729B1"/>
    <w:rsid w:val="00F72AB6"/>
    <w:rsid w:val="00F735AB"/>
    <w:rsid w:val="00F74369"/>
    <w:rsid w:val="00F75DDF"/>
    <w:rsid w:val="00F7726A"/>
    <w:rsid w:val="00F776D2"/>
    <w:rsid w:val="00F779A4"/>
    <w:rsid w:val="00F810B2"/>
    <w:rsid w:val="00F82C76"/>
    <w:rsid w:val="00F83AA5"/>
    <w:rsid w:val="00F8405F"/>
    <w:rsid w:val="00F847D8"/>
    <w:rsid w:val="00F847F6"/>
    <w:rsid w:val="00F84CD5"/>
    <w:rsid w:val="00F86586"/>
    <w:rsid w:val="00F86E05"/>
    <w:rsid w:val="00F87D7C"/>
    <w:rsid w:val="00F91453"/>
    <w:rsid w:val="00F93033"/>
    <w:rsid w:val="00F93DB7"/>
    <w:rsid w:val="00F93EEC"/>
    <w:rsid w:val="00F94FF7"/>
    <w:rsid w:val="00F95B48"/>
    <w:rsid w:val="00F9641C"/>
    <w:rsid w:val="00F96658"/>
    <w:rsid w:val="00F968D7"/>
    <w:rsid w:val="00F96B59"/>
    <w:rsid w:val="00F970F0"/>
    <w:rsid w:val="00FA0208"/>
    <w:rsid w:val="00FA16A8"/>
    <w:rsid w:val="00FA1776"/>
    <w:rsid w:val="00FA21E5"/>
    <w:rsid w:val="00FA357E"/>
    <w:rsid w:val="00FA4361"/>
    <w:rsid w:val="00FA499B"/>
    <w:rsid w:val="00FA51DC"/>
    <w:rsid w:val="00FA6250"/>
    <w:rsid w:val="00FA64F3"/>
    <w:rsid w:val="00FA6717"/>
    <w:rsid w:val="00FA7BA4"/>
    <w:rsid w:val="00FA7E63"/>
    <w:rsid w:val="00FA7E80"/>
    <w:rsid w:val="00FB10D2"/>
    <w:rsid w:val="00FB1925"/>
    <w:rsid w:val="00FB246E"/>
    <w:rsid w:val="00FB3406"/>
    <w:rsid w:val="00FB3596"/>
    <w:rsid w:val="00FB3AD9"/>
    <w:rsid w:val="00FB4493"/>
    <w:rsid w:val="00FB4FC2"/>
    <w:rsid w:val="00FB5387"/>
    <w:rsid w:val="00FB5816"/>
    <w:rsid w:val="00FB58D4"/>
    <w:rsid w:val="00FB5A26"/>
    <w:rsid w:val="00FB5B89"/>
    <w:rsid w:val="00FC0A5D"/>
    <w:rsid w:val="00FC12CA"/>
    <w:rsid w:val="00FC1DC9"/>
    <w:rsid w:val="00FC297F"/>
    <w:rsid w:val="00FC36CB"/>
    <w:rsid w:val="00FC3732"/>
    <w:rsid w:val="00FC4840"/>
    <w:rsid w:val="00FC4B70"/>
    <w:rsid w:val="00FC4C7F"/>
    <w:rsid w:val="00FC5425"/>
    <w:rsid w:val="00FC6690"/>
    <w:rsid w:val="00FD044D"/>
    <w:rsid w:val="00FD1C37"/>
    <w:rsid w:val="00FD1E5D"/>
    <w:rsid w:val="00FD2E77"/>
    <w:rsid w:val="00FD2FA2"/>
    <w:rsid w:val="00FD3517"/>
    <w:rsid w:val="00FD478A"/>
    <w:rsid w:val="00FE0551"/>
    <w:rsid w:val="00FE1CBE"/>
    <w:rsid w:val="00FE3844"/>
    <w:rsid w:val="00FE3B27"/>
    <w:rsid w:val="00FE4713"/>
    <w:rsid w:val="00FE77D2"/>
    <w:rsid w:val="00FF093F"/>
    <w:rsid w:val="00FF1873"/>
    <w:rsid w:val="00FF4DF7"/>
    <w:rsid w:val="00FF4EBD"/>
    <w:rsid w:val="00FF716B"/>
    <w:rsid w:val="00FF7278"/>
    <w:rsid w:val="00FF75E6"/>
  </w:rsids>
  <m:mathPr>
    <m:mathFont m:val="Cambria Math"/>
    <m:brkBin m:val="before"/>
    <m:brkBinSub m:val="--"/>
    <m:smallFrac m:val="0"/>
    <m:dispDef/>
    <m:lMargin m:val="0"/>
    <m:rMargin m:val="0"/>
    <m:defJc m:val="centerGroup"/>
    <m:wrapIndent m:val="1440"/>
    <m:intLim m:val="subSup"/>
    <m:naryLim m:val="undOvr"/>
  </m:mathPr>
  <w:themeFontLang w:val="en-GB"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F17E2B"/>
  <w15:chartTrackingRefBased/>
  <w15:docId w15:val="{8537F0F4-A570-488C-A70F-A56C2C2D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414"/>
  </w:style>
  <w:style w:type="paragraph" w:styleId="Heading1">
    <w:name w:val="heading 1"/>
    <w:aliases w:val="Head1,Heading apps,2,Heading 10,Heading 101,Head11,Heading apps1,Heading 102,Head12,Heading apps2,Heading 103,Head13,Heading apps3,Heading 104,Head14,Heading apps4,H1,1,Part"/>
    <w:basedOn w:val="Normal"/>
    <w:next w:val="Normal"/>
    <w:link w:val="Heading1Char"/>
    <w:uiPriority w:val="9"/>
    <w:qFormat/>
    <w:rsid w:val="0090641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aliases w:val="Sub-heading,Sub-section heading,Reset numbering,Chapter Title,2 headline,h,H2,h2,L2,Level 2 Topic Heading,dd heading 2,dh2,Header 2,l2,Heading 2 Hidden,2nd level,1.1,Head 2,1st level heading,level 2 no toc,I2,Section Title,H21,h21"/>
    <w:basedOn w:val="Normal"/>
    <w:next w:val="Normal"/>
    <w:link w:val="Heading2Char"/>
    <w:uiPriority w:val="9"/>
    <w:unhideWhenUsed/>
    <w:qFormat/>
    <w:rsid w:val="0090641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3 bullet,b,Bullet,B2,BULLET,bullet,bu,Table Attribute Heading,H3,h3,Level 3 Topic Heading,h31,h32,L3,l3,l31,3,3rd level,Head 3,subhead,1.,TF-Overskrift 3,Subhead,titre 1.1.1,ITT t3,PA Minor Section,l32,CT,l3+toc 3,level3,31,subhead1,1.2,32"/>
    <w:basedOn w:val="Normal"/>
    <w:next w:val="Normal"/>
    <w:link w:val="Heading3Char"/>
    <w:uiPriority w:val="9"/>
    <w:unhideWhenUsed/>
    <w:qFormat/>
    <w:rsid w:val="0090641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aliases w:val="H4,h4,14,l4,4,141,h41,l41,41,142,h42,l42,h43,a.,Map Title,42,parapoint,¶,143,h44,l43,43,1411,h411,l411,411,1421,h421,l421,h431,a.1,Map Title1,421,parapoint1,¶1,H41,ITT t4,PA Micro Section,TE Heading 4,1.1.1.1,4th level,3rd level heading"/>
    <w:basedOn w:val="Normal"/>
    <w:next w:val="Normal"/>
    <w:link w:val="Heading4Char"/>
    <w:uiPriority w:val="9"/>
    <w:unhideWhenUsed/>
    <w:qFormat/>
    <w:rsid w:val="0090641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90641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aliases w:val="sub-dash,sd,5"/>
    <w:basedOn w:val="Normal"/>
    <w:next w:val="Normal"/>
    <w:link w:val="Heading6Char"/>
    <w:uiPriority w:val="9"/>
    <w:unhideWhenUsed/>
    <w:qFormat/>
    <w:rsid w:val="0090641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aliases w:val="Tables,7"/>
    <w:basedOn w:val="Normal"/>
    <w:next w:val="Normal"/>
    <w:link w:val="Heading7Char"/>
    <w:uiPriority w:val="9"/>
    <w:unhideWhenUsed/>
    <w:qFormat/>
    <w:rsid w:val="0090641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aliases w:val="8"/>
    <w:basedOn w:val="Normal"/>
    <w:next w:val="Normal"/>
    <w:link w:val="Heading8Char"/>
    <w:uiPriority w:val="9"/>
    <w:unhideWhenUsed/>
    <w:qFormat/>
    <w:rsid w:val="0090641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aliases w:val="9"/>
    <w:basedOn w:val="Normal"/>
    <w:next w:val="Normal"/>
    <w:link w:val="Heading9Char"/>
    <w:uiPriority w:val="9"/>
    <w:unhideWhenUsed/>
    <w:qFormat/>
    <w:rsid w:val="0090641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2 Char,Heading 10 Char,Heading 101 Char,Head11 Char,Heading apps1 Char,Heading 102 Char,Head12 Char,Heading apps2 Char,Heading 103 Char,Head13 Char,Heading apps3 Char,Heading 104 Char,Head14 Char,H1 Char"/>
    <w:basedOn w:val="DefaultParagraphFont"/>
    <w:link w:val="Heading1"/>
    <w:uiPriority w:val="9"/>
    <w:rsid w:val="00906414"/>
    <w:rPr>
      <w:rFonts w:asciiTheme="majorHAnsi" w:eastAsiaTheme="majorEastAsia" w:hAnsiTheme="majorHAnsi" w:cstheme="majorBidi"/>
      <w:color w:val="1F4E79" w:themeColor="accent1" w:themeShade="80"/>
      <w:sz w:val="36"/>
      <w:szCs w:val="36"/>
    </w:rPr>
  </w:style>
  <w:style w:type="character" w:customStyle="1" w:styleId="Heading2Char">
    <w:name w:val="Heading 2 Char"/>
    <w:aliases w:val="Sub-heading Char,Sub-section heading Char,Reset numbering Char,Chapter Title Char,2 headline Char,h Char,H2 Char,h2 Char,L2 Char,Level 2 Topic Heading Char,dd heading 2 Char,dh2 Char,Header 2 Char,l2 Char,Heading 2 Hidden Char,1.1 Char"/>
    <w:basedOn w:val="DefaultParagraphFont"/>
    <w:link w:val="Heading2"/>
    <w:uiPriority w:val="9"/>
    <w:rsid w:val="00906414"/>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3 bullet Char,b Char,Bullet Char,B2 Char,BULLET Char,bullet Char,bu Char,Table Attribute Heading Char,H3 Char,h3 Char,Level 3 Topic Heading Char,h31 Char,h32 Char,L3 Char,l3 Char,l31 Char,3 Char,3rd level Char,Head 3 Char,subhead Char"/>
    <w:basedOn w:val="DefaultParagraphFont"/>
    <w:link w:val="Heading3"/>
    <w:uiPriority w:val="9"/>
    <w:rsid w:val="00906414"/>
    <w:rPr>
      <w:rFonts w:asciiTheme="majorHAnsi" w:eastAsiaTheme="majorEastAsia" w:hAnsiTheme="majorHAnsi" w:cstheme="majorBidi"/>
      <w:color w:val="2E74B5" w:themeColor="accent1" w:themeShade="BF"/>
      <w:sz w:val="28"/>
      <w:szCs w:val="28"/>
    </w:rPr>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basedOn w:val="DefaultParagraphFont"/>
    <w:link w:val="Heading4"/>
    <w:uiPriority w:val="9"/>
    <w:rsid w:val="0090641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906414"/>
    <w:rPr>
      <w:rFonts w:asciiTheme="majorHAnsi" w:eastAsiaTheme="majorEastAsia" w:hAnsiTheme="majorHAnsi" w:cstheme="majorBidi"/>
      <w:caps/>
      <w:color w:val="2E74B5" w:themeColor="accent1" w:themeShade="BF"/>
    </w:rPr>
  </w:style>
  <w:style w:type="character" w:customStyle="1" w:styleId="Heading6Char">
    <w:name w:val="Heading 6 Char"/>
    <w:aliases w:val="sub-dash Char,sd Char,5 Char"/>
    <w:basedOn w:val="DefaultParagraphFont"/>
    <w:link w:val="Heading6"/>
    <w:uiPriority w:val="9"/>
    <w:rsid w:val="00906414"/>
    <w:rPr>
      <w:rFonts w:asciiTheme="majorHAnsi" w:eastAsiaTheme="majorEastAsia" w:hAnsiTheme="majorHAnsi" w:cstheme="majorBidi"/>
      <w:i/>
      <w:iCs/>
      <w:caps/>
      <w:color w:val="1F4E79" w:themeColor="accent1" w:themeShade="80"/>
    </w:rPr>
  </w:style>
  <w:style w:type="character" w:customStyle="1" w:styleId="Heading7Char">
    <w:name w:val="Heading 7 Char"/>
    <w:aliases w:val="Tables Char,7 Char"/>
    <w:basedOn w:val="DefaultParagraphFont"/>
    <w:link w:val="Heading7"/>
    <w:uiPriority w:val="9"/>
    <w:rsid w:val="00906414"/>
    <w:rPr>
      <w:rFonts w:asciiTheme="majorHAnsi" w:eastAsiaTheme="majorEastAsia" w:hAnsiTheme="majorHAnsi" w:cstheme="majorBidi"/>
      <w:b/>
      <w:bCs/>
      <w:color w:val="1F4E79" w:themeColor="accent1" w:themeShade="80"/>
    </w:rPr>
  </w:style>
  <w:style w:type="character" w:customStyle="1" w:styleId="Heading8Char">
    <w:name w:val="Heading 8 Char"/>
    <w:aliases w:val="8 Char"/>
    <w:basedOn w:val="DefaultParagraphFont"/>
    <w:link w:val="Heading8"/>
    <w:uiPriority w:val="9"/>
    <w:rsid w:val="00906414"/>
    <w:rPr>
      <w:rFonts w:asciiTheme="majorHAnsi" w:eastAsiaTheme="majorEastAsia" w:hAnsiTheme="majorHAnsi" w:cstheme="majorBidi"/>
      <w:b/>
      <w:bCs/>
      <w:i/>
      <w:iCs/>
      <w:color w:val="1F4E79" w:themeColor="accent1" w:themeShade="80"/>
    </w:rPr>
  </w:style>
  <w:style w:type="character" w:customStyle="1" w:styleId="Heading9Char">
    <w:name w:val="Heading 9 Char"/>
    <w:aliases w:val="9 Char"/>
    <w:basedOn w:val="DefaultParagraphFont"/>
    <w:link w:val="Heading9"/>
    <w:uiPriority w:val="9"/>
    <w:rsid w:val="00906414"/>
    <w:rPr>
      <w:rFonts w:asciiTheme="majorHAnsi" w:eastAsiaTheme="majorEastAsia" w:hAnsiTheme="majorHAnsi" w:cstheme="majorBidi"/>
      <w:i/>
      <w:iCs/>
      <w:color w:val="1F4E79" w:themeColor="accent1" w:themeShade="80"/>
    </w:rPr>
  </w:style>
  <w:style w:type="paragraph" w:styleId="TOC1">
    <w:name w:val="toc 1"/>
    <w:basedOn w:val="Normal"/>
    <w:next w:val="Normal"/>
    <w:autoRedefine/>
    <w:uiPriority w:val="39"/>
    <w:rsid w:val="00DA5835"/>
    <w:pPr>
      <w:tabs>
        <w:tab w:val="left" w:pos="440"/>
        <w:tab w:val="right" w:leader="dot" w:pos="9540"/>
      </w:tabs>
      <w:spacing w:before="120" w:after="0" w:line="240" w:lineRule="auto"/>
      <w:jc w:val="center"/>
    </w:pPr>
    <w:rPr>
      <w:rFonts w:eastAsia="MS Mincho" w:cstheme="minorHAnsi"/>
      <w:b/>
      <w:bCs/>
      <w:caps/>
      <w:noProof/>
    </w:rPr>
  </w:style>
  <w:style w:type="paragraph" w:styleId="TOC2">
    <w:name w:val="toc 2"/>
    <w:basedOn w:val="Normal"/>
    <w:next w:val="Normal"/>
    <w:link w:val="TOC2Char"/>
    <w:autoRedefine/>
    <w:uiPriority w:val="39"/>
    <w:rsid w:val="00DA5835"/>
    <w:pPr>
      <w:tabs>
        <w:tab w:val="left" w:pos="880"/>
        <w:tab w:val="right" w:leader="dot" w:pos="9540"/>
      </w:tabs>
      <w:spacing w:after="0" w:line="240" w:lineRule="auto"/>
      <w:ind w:left="284"/>
      <w:jc w:val="both"/>
    </w:pPr>
    <w:rPr>
      <w:rFonts w:eastAsiaTheme="majorEastAsia" w:cstheme="minorHAnsi"/>
      <w:b/>
      <w:noProof/>
      <w:lang w:eastAsia="ja-JP"/>
    </w:rPr>
  </w:style>
  <w:style w:type="paragraph" w:styleId="Header">
    <w:name w:val="header"/>
    <w:basedOn w:val="Normal"/>
    <w:link w:val="HeaderChar"/>
    <w:uiPriority w:val="99"/>
    <w:rsid w:val="000B2F1D"/>
    <w:pPr>
      <w:tabs>
        <w:tab w:val="center" w:pos="4320"/>
        <w:tab w:val="right" w:pos="8640"/>
      </w:tabs>
      <w:spacing w:after="0" w:line="240" w:lineRule="auto"/>
      <w:jc w:val="both"/>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0B2F1D"/>
    <w:rPr>
      <w:rFonts w:ascii="Arial" w:eastAsia="Times New Roman" w:hAnsi="Arial" w:cs="Times New Roman"/>
      <w:sz w:val="20"/>
      <w:szCs w:val="24"/>
    </w:rPr>
  </w:style>
  <w:style w:type="paragraph" w:styleId="Footer">
    <w:name w:val="footer"/>
    <w:aliases w:val="footer odd,footer"/>
    <w:basedOn w:val="Normal"/>
    <w:link w:val="FooterChar"/>
    <w:uiPriority w:val="99"/>
    <w:rsid w:val="000B2F1D"/>
    <w:pPr>
      <w:tabs>
        <w:tab w:val="center" w:pos="4320"/>
        <w:tab w:val="right" w:pos="8640"/>
      </w:tabs>
      <w:spacing w:after="0" w:line="240" w:lineRule="auto"/>
      <w:jc w:val="both"/>
    </w:pPr>
    <w:rPr>
      <w:rFonts w:ascii="Arial" w:eastAsia="Times New Roman" w:hAnsi="Arial" w:cs="Times New Roman"/>
      <w:sz w:val="20"/>
      <w:szCs w:val="24"/>
    </w:rPr>
  </w:style>
  <w:style w:type="character" w:customStyle="1" w:styleId="FooterChar">
    <w:name w:val="Footer Char"/>
    <w:aliases w:val="footer odd Char,footer Char"/>
    <w:basedOn w:val="DefaultParagraphFont"/>
    <w:link w:val="Footer"/>
    <w:uiPriority w:val="99"/>
    <w:rsid w:val="000B2F1D"/>
    <w:rPr>
      <w:rFonts w:ascii="Arial" w:eastAsia="Times New Roman" w:hAnsi="Arial" w:cs="Times New Roman"/>
      <w:sz w:val="20"/>
      <w:szCs w:val="24"/>
    </w:r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ex"/>
    <w:basedOn w:val="Normal"/>
    <w:link w:val="BodyTextChar"/>
    <w:rsid w:val="000B2F1D"/>
    <w:pPr>
      <w:spacing w:after="0" w:line="260" w:lineRule="auto"/>
      <w:jc w:val="both"/>
    </w:pPr>
    <w:rPr>
      <w:rFonts w:ascii="Arial" w:eastAsia="Times New Roman" w:hAnsi="Arial" w:cs="Times New Roman"/>
      <w:sz w:val="20"/>
      <w:szCs w:val="20"/>
    </w:r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0B2F1D"/>
    <w:rPr>
      <w:rFonts w:ascii="Arial" w:eastAsia="Times New Roman" w:hAnsi="Arial" w:cs="Times New Roman"/>
      <w:sz w:val="20"/>
      <w:szCs w:val="20"/>
    </w:rPr>
  </w:style>
  <w:style w:type="paragraph" w:customStyle="1" w:styleId="Default">
    <w:name w:val="Default"/>
    <w:rsid w:val="000B2F1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aliases w:val="1st level - Bullet List Paragraph,List Paragraph1,Lettre d'introduction,Paragrafo elenco,Medium Grid 1 - Accent 21,ESTAT Bullet Points"/>
    <w:basedOn w:val="Normal"/>
    <w:link w:val="ListParagraphChar"/>
    <w:uiPriority w:val="34"/>
    <w:qFormat/>
    <w:rsid w:val="000B2F1D"/>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ESTAT Bullet Points Char"/>
    <w:link w:val="ListParagraph"/>
    <w:uiPriority w:val="34"/>
    <w:locked/>
    <w:rsid w:val="000B2F1D"/>
  </w:style>
  <w:style w:type="character" w:customStyle="1" w:styleId="TOC2Char">
    <w:name w:val="TOC 2 Char"/>
    <w:basedOn w:val="DefaultParagraphFont"/>
    <w:link w:val="TOC2"/>
    <w:uiPriority w:val="39"/>
    <w:rsid w:val="00DA5835"/>
    <w:rPr>
      <w:rFonts w:eastAsiaTheme="majorEastAsia" w:cstheme="minorHAnsi"/>
      <w:b/>
      <w:noProof/>
      <w:lang w:eastAsia="ja-JP"/>
    </w:rPr>
  </w:style>
  <w:style w:type="character" w:styleId="CommentReference">
    <w:name w:val="annotation reference"/>
    <w:basedOn w:val="DefaultParagraphFont"/>
    <w:uiPriority w:val="99"/>
    <w:semiHidden/>
    <w:unhideWhenUsed/>
    <w:rsid w:val="000B2F1D"/>
    <w:rPr>
      <w:sz w:val="16"/>
      <w:szCs w:val="16"/>
    </w:rPr>
  </w:style>
  <w:style w:type="paragraph" w:styleId="CommentText">
    <w:name w:val="annotation text"/>
    <w:basedOn w:val="Normal"/>
    <w:link w:val="CommentTextChar"/>
    <w:uiPriority w:val="99"/>
    <w:unhideWhenUsed/>
    <w:rsid w:val="000B2F1D"/>
    <w:pPr>
      <w:spacing w:line="240" w:lineRule="auto"/>
    </w:pPr>
    <w:rPr>
      <w:sz w:val="20"/>
      <w:szCs w:val="20"/>
    </w:rPr>
  </w:style>
  <w:style w:type="character" w:customStyle="1" w:styleId="CommentTextChar">
    <w:name w:val="Comment Text Char"/>
    <w:basedOn w:val="DefaultParagraphFont"/>
    <w:link w:val="CommentText"/>
    <w:uiPriority w:val="99"/>
    <w:rsid w:val="000B2F1D"/>
    <w:rPr>
      <w:sz w:val="20"/>
      <w:szCs w:val="20"/>
    </w:rPr>
  </w:style>
  <w:style w:type="paragraph" w:styleId="CommentSubject">
    <w:name w:val="annotation subject"/>
    <w:basedOn w:val="CommentText"/>
    <w:next w:val="CommentText"/>
    <w:link w:val="CommentSubjectChar"/>
    <w:uiPriority w:val="99"/>
    <w:semiHidden/>
    <w:unhideWhenUsed/>
    <w:rsid w:val="000B2F1D"/>
    <w:rPr>
      <w:b/>
      <w:bCs/>
    </w:rPr>
  </w:style>
  <w:style w:type="character" w:customStyle="1" w:styleId="CommentSubjectChar">
    <w:name w:val="Comment Subject Char"/>
    <w:basedOn w:val="CommentTextChar"/>
    <w:link w:val="CommentSubject"/>
    <w:uiPriority w:val="99"/>
    <w:semiHidden/>
    <w:rsid w:val="000B2F1D"/>
    <w:rPr>
      <w:b/>
      <w:bCs/>
      <w:sz w:val="20"/>
      <w:szCs w:val="20"/>
    </w:rPr>
  </w:style>
  <w:style w:type="paragraph" w:styleId="BalloonText">
    <w:name w:val="Balloon Text"/>
    <w:basedOn w:val="Normal"/>
    <w:link w:val="BalloonTextChar"/>
    <w:uiPriority w:val="99"/>
    <w:semiHidden/>
    <w:unhideWhenUsed/>
    <w:rsid w:val="000B2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F1D"/>
    <w:rPr>
      <w:rFonts w:ascii="Segoe UI" w:hAnsi="Segoe UI" w:cs="Segoe UI"/>
      <w:sz w:val="18"/>
      <w:szCs w:val="18"/>
    </w:rPr>
  </w:style>
  <w:style w:type="paragraph" w:styleId="NoSpacing">
    <w:name w:val="No Spacing"/>
    <w:link w:val="NoSpacingChar"/>
    <w:uiPriority w:val="1"/>
    <w:qFormat/>
    <w:rsid w:val="00906414"/>
    <w:pPr>
      <w:spacing w:after="0" w:line="240" w:lineRule="auto"/>
    </w:pPr>
  </w:style>
  <w:style w:type="character" w:customStyle="1" w:styleId="NoSpacingChar">
    <w:name w:val="No Spacing Char"/>
    <w:link w:val="NoSpacing"/>
    <w:uiPriority w:val="1"/>
    <w:locked/>
    <w:rsid w:val="00FB246E"/>
  </w:style>
  <w:style w:type="paragraph" w:styleId="Revision">
    <w:name w:val="Revision"/>
    <w:hidden/>
    <w:uiPriority w:val="99"/>
    <w:semiHidden/>
    <w:rsid w:val="00FB246E"/>
    <w:pPr>
      <w:spacing w:after="0" w:line="240" w:lineRule="auto"/>
    </w:pPr>
  </w:style>
  <w:style w:type="paragraph" w:customStyle="1" w:styleId="Header-right-line">
    <w:name w:val="Header-right-line"/>
    <w:basedOn w:val="Normal"/>
    <w:next w:val="Normal"/>
    <w:rsid w:val="00FB246E"/>
    <w:pPr>
      <w:pBdr>
        <w:bottom w:val="single" w:sz="4" w:space="1" w:color="auto"/>
      </w:pBdr>
      <w:spacing w:after="20" w:line="240" w:lineRule="auto"/>
      <w:jc w:val="right"/>
    </w:pPr>
    <w:rPr>
      <w:sz w:val="16"/>
      <w:szCs w:val="16"/>
    </w:rPr>
  </w:style>
  <w:style w:type="table" w:styleId="TableGrid">
    <w:name w:val="Table Grid"/>
    <w:basedOn w:val="TableNormal"/>
    <w:uiPriority w:val="59"/>
    <w:rsid w:val="00044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0641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0641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0641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06414"/>
    <w:rPr>
      <w:rFonts w:asciiTheme="majorHAnsi" w:eastAsiaTheme="majorEastAsia" w:hAnsiTheme="majorHAnsi" w:cstheme="majorBidi"/>
      <w:color w:val="5B9BD5" w:themeColor="accent1"/>
      <w:sz w:val="28"/>
      <w:szCs w:val="28"/>
    </w:rPr>
  </w:style>
  <w:style w:type="table" w:styleId="GridTable1Light">
    <w:name w:val="Grid Table 1 Light"/>
    <w:basedOn w:val="TableNormal"/>
    <w:uiPriority w:val="46"/>
    <w:rsid w:val="001B36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F1873"/>
    <w:rPr>
      <w:color w:val="0563C1" w:themeColor="hyperlink"/>
      <w:u w:val="single"/>
    </w:rPr>
  </w:style>
  <w:style w:type="paragraph" w:styleId="PlainText">
    <w:name w:val="Plain Text"/>
    <w:basedOn w:val="Normal"/>
    <w:link w:val="PlainTextChar"/>
    <w:uiPriority w:val="99"/>
    <w:unhideWhenUsed/>
    <w:rsid w:val="00C74C0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74C0C"/>
    <w:rPr>
      <w:rFonts w:ascii="Calibri" w:hAnsi="Calibri"/>
      <w:szCs w:val="21"/>
    </w:rPr>
  </w:style>
  <w:style w:type="paragraph" w:styleId="FootnoteText">
    <w:name w:val="footnote text"/>
    <w:basedOn w:val="Normal"/>
    <w:link w:val="FootnoteTextChar"/>
    <w:uiPriority w:val="99"/>
    <w:rsid w:val="00125F6A"/>
    <w:pPr>
      <w:spacing w:after="0" w:line="240" w:lineRule="auto"/>
    </w:pPr>
    <w:rPr>
      <w:rFonts w:ascii="Times New Roman" w:eastAsia="Times New Roman" w:hAnsi="Times New Roman" w:cs="Times New Roman"/>
      <w:snapToGrid w:val="0"/>
      <w:sz w:val="20"/>
      <w:szCs w:val="20"/>
      <w:lang w:val="fr-BE" w:eastAsia="en-GB"/>
    </w:rPr>
  </w:style>
  <w:style w:type="character" w:customStyle="1" w:styleId="FootnoteTextChar">
    <w:name w:val="Footnote Text Char"/>
    <w:basedOn w:val="DefaultParagraphFont"/>
    <w:link w:val="FootnoteText"/>
    <w:uiPriority w:val="99"/>
    <w:rsid w:val="00125F6A"/>
    <w:rPr>
      <w:rFonts w:ascii="Times New Roman" w:eastAsia="Times New Roman" w:hAnsi="Times New Roman" w:cs="Times New Roman"/>
      <w:snapToGrid w:val="0"/>
      <w:sz w:val="20"/>
      <w:szCs w:val="20"/>
      <w:lang w:val="fr-BE" w:eastAsia="en-GB"/>
    </w:rPr>
  </w:style>
  <w:style w:type="character" w:styleId="FootnoteReference">
    <w:name w:val="footnote reference"/>
    <w:basedOn w:val="DefaultParagraphFont"/>
    <w:uiPriority w:val="99"/>
    <w:rsid w:val="00125F6A"/>
    <w:rPr>
      <w:vertAlign w:val="superscript"/>
    </w:rPr>
  </w:style>
  <w:style w:type="paragraph" w:customStyle="1" w:styleId="AODocTxt">
    <w:name w:val="AODocTxt"/>
    <w:basedOn w:val="Normal"/>
    <w:rsid w:val="00D53709"/>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D53709"/>
    <w:pPr>
      <w:numPr>
        <w:ilvl w:val="1"/>
      </w:numPr>
    </w:pPr>
  </w:style>
  <w:style w:type="paragraph" w:customStyle="1" w:styleId="AODocTxtL2">
    <w:name w:val="AODocTxtL2"/>
    <w:basedOn w:val="AODocTxt"/>
    <w:rsid w:val="00D53709"/>
    <w:pPr>
      <w:numPr>
        <w:ilvl w:val="2"/>
      </w:numPr>
    </w:pPr>
  </w:style>
  <w:style w:type="paragraph" w:customStyle="1" w:styleId="AODocTxtL3">
    <w:name w:val="AODocTxtL3"/>
    <w:basedOn w:val="AODocTxt"/>
    <w:rsid w:val="00D53709"/>
    <w:pPr>
      <w:numPr>
        <w:ilvl w:val="3"/>
      </w:numPr>
    </w:pPr>
  </w:style>
  <w:style w:type="paragraph" w:customStyle="1" w:styleId="AODocTxtL4">
    <w:name w:val="AODocTxtL4"/>
    <w:basedOn w:val="AODocTxt"/>
    <w:rsid w:val="00D53709"/>
    <w:pPr>
      <w:numPr>
        <w:ilvl w:val="4"/>
      </w:numPr>
    </w:pPr>
  </w:style>
  <w:style w:type="paragraph" w:customStyle="1" w:styleId="AODocTxtL5">
    <w:name w:val="AODocTxtL5"/>
    <w:basedOn w:val="AODocTxt"/>
    <w:rsid w:val="00D53709"/>
    <w:pPr>
      <w:numPr>
        <w:ilvl w:val="5"/>
      </w:numPr>
    </w:pPr>
  </w:style>
  <w:style w:type="paragraph" w:customStyle="1" w:styleId="AODocTxtL6">
    <w:name w:val="AODocTxtL6"/>
    <w:basedOn w:val="AODocTxt"/>
    <w:rsid w:val="00D53709"/>
    <w:pPr>
      <w:numPr>
        <w:ilvl w:val="6"/>
      </w:numPr>
    </w:pPr>
  </w:style>
  <w:style w:type="paragraph" w:customStyle="1" w:styleId="AODocTxtL7">
    <w:name w:val="AODocTxtL7"/>
    <w:basedOn w:val="AODocTxt"/>
    <w:rsid w:val="00D53709"/>
    <w:pPr>
      <w:numPr>
        <w:ilvl w:val="7"/>
      </w:numPr>
    </w:pPr>
  </w:style>
  <w:style w:type="paragraph" w:customStyle="1" w:styleId="AODocTxtL8">
    <w:name w:val="AODocTxtL8"/>
    <w:basedOn w:val="AODocTxt"/>
    <w:rsid w:val="00D53709"/>
    <w:pPr>
      <w:numPr>
        <w:ilvl w:val="8"/>
      </w:numPr>
    </w:pPr>
  </w:style>
  <w:style w:type="paragraph" w:customStyle="1" w:styleId="CM27">
    <w:name w:val="CM27"/>
    <w:basedOn w:val="Default"/>
    <w:next w:val="Default"/>
    <w:rsid w:val="005C2C50"/>
    <w:pPr>
      <w:widowControl w:val="0"/>
      <w:suppressAutoHyphens/>
      <w:adjustRightInd/>
      <w:spacing w:after="143"/>
      <w:textAlignment w:val="baseline"/>
    </w:pPr>
    <w:rPr>
      <w:rFonts w:ascii="Verdana" w:hAnsi="Verdana" w:cs="Verdana"/>
      <w:kern w:val="3"/>
      <w:lang w:eastAsia="zh-CN"/>
    </w:rPr>
  </w:style>
  <w:style w:type="character" w:styleId="Strong">
    <w:name w:val="Strong"/>
    <w:basedOn w:val="DefaultParagraphFont"/>
    <w:uiPriority w:val="22"/>
    <w:qFormat/>
    <w:rsid w:val="00906414"/>
    <w:rPr>
      <w:b/>
      <w:bCs/>
    </w:rPr>
  </w:style>
  <w:style w:type="table" w:customStyle="1" w:styleId="TableGrid0">
    <w:name w:val="TableGrid"/>
    <w:rsid w:val="0087159C"/>
    <w:pPr>
      <w:spacing w:after="0" w:line="240" w:lineRule="auto"/>
    </w:pPr>
    <w:rPr>
      <w:lang w:eastAsia="en-GB"/>
    </w:rPr>
    <w:tblPr>
      <w:tblCellMar>
        <w:top w:w="0" w:type="dxa"/>
        <w:left w:w="0" w:type="dxa"/>
        <w:bottom w:w="0" w:type="dxa"/>
        <w:right w:w="0" w:type="dxa"/>
      </w:tblCellMar>
    </w:tblPr>
  </w:style>
  <w:style w:type="paragraph" w:customStyle="1" w:styleId="Text1">
    <w:name w:val="Text 1"/>
    <w:basedOn w:val="Normal"/>
    <w:link w:val="Text1Char"/>
    <w:rsid w:val="0087159C"/>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Text1Char">
    <w:name w:val="Text 1 Char"/>
    <w:basedOn w:val="DefaultParagraphFont"/>
    <w:link w:val="Text1"/>
    <w:rsid w:val="0087159C"/>
    <w:rPr>
      <w:rFonts w:ascii="Times New Roman" w:eastAsia="Times New Roman" w:hAnsi="Times New Roman" w:cs="Times New Roman"/>
      <w:sz w:val="24"/>
      <w:szCs w:val="20"/>
      <w:lang w:eastAsia="en-GB"/>
    </w:rPr>
  </w:style>
  <w:style w:type="paragraph" w:customStyle="1" w:styleId="BulletList1">
    <w:name w:val="Bullet List 1"/>
    <w:basedOn w:val="Normal"/>
    <w:link w:val="BulletList1Char"/>
    <w:rsid w:val="0087159C"/>
    <w:pPr>
      <w:numPr>
        <w:numId w:val="11"/>
      </w:numPr>
      <w:spacing w:after="80" w:line="240" w:lineRule="auto"/>
      <w:jc w:val="both"/>
    </w:pPr>
    <w:rPr>
      <w:rFonts w:ascii="Calibri" w:eastAsia="Cambria" w:hAnsi="Calibri" w:cs="Calibri"/>
      <w:color w:val="000000"/>
      <w:sz w:val="20"/>
      <w:szCs w:val="24"/>
      <w:lang w:val="en-US"/>
    </w:rPr>
  </w:style>
  <w:style w:type="character" w:customStyle="1" w:styleId="BulletList1Char">
    <w:name w:val="Bullet List 1 Char"/>
    <w:link w:val="BulletList1"/>
    <w:rsid w:val="0087159C"/>
    <w:rPr>
      <w:rFonts w:ascii="Calibri" w:eastAsia="Cambria" w:hAnsi="Calibri" w:cs="Calibri"/>
      <w:color w:val="000000"/>
      <w:sz w:val="20"/>
      <w:szCs w:val="24"/>
      <w:lang w:val="en-US"/>
    </w:rPr>
  </w:style>
  <w:style w:type="paragraph" w:styleId="TOCHeading">
    <w:name w:val="TOC Heading"/>
    <w:basedOn w:val="Heading1"/>
    <w:next w:val="Normal"/>
    <w:uiPriority w:val="39"/>
    <w:unhideWhenUsed/>
    <w:qFormat/>
    <w:rsid w:val="00906414"/>
    <w:pPr>
      <w:outlineLvl w:val="9"/>
    </w:pPr>
  </w:style>
  <w:style w:type="paragraph" w:styleId="TOC3">
    <w:name w:val="toc 3"/>
    <w:basedOn w:val="Normal"/>
    <w:next w:val="Normal"/>
    <w:autoRedefine/>
    <w:uiPriority w:val="39"/>
    <w:unhideWhenUsed/>
    <w:rsid w:val="00142408"/>
    <w:pPr>
      <w:spacing w:after="100"/>
      <w:ind w:left="440"/>
    </w:pPr>
    <w:rPr>
      <w:rFonts w:cs="Times New Roman"/>
      <w:lang w:val="en-US"/>
    </w:rPr>
  </w:style>
  <w:style w:type="character" w:customStyle="1" w:styleId="fontstyle01">
    <w:name w:val="fontstyle01"/>
    <w:basedOn w:val="DefaultParagraphFont"/>
    <w:rsid w:val="00620C0F"/>
    <w:rPr>
      <w:rFonts w:ascii="Verdana" w:hAnsi="Verdana" w:hint="default"/>
      <w:b w:val="0"/>
      <w:bCs w:val="0"/>
      <w:i w:val="0"/>
      <w:iCs w:val="0"/>
      <w:color w:val="000000"/>
      <w:sz w:val="20"/>
      <w:szCs w:val="20"/>
    </w:rPr>
  </w:style>
  <w:style w:type="paragraph" w:customStyle="1" w:styleId="Text2">
    <w:name w:val="Text 2"/>
    <w:basedOn w:val="Normal"/>
    <w:link w:val="Text2Char1"/>
    <w:rsid w:val="001C1225"/>
    <w:pPr>
      <w:tabs>
        <w:tab w:val="left" w:pos="2160"/>
      </w:tabs>
      <w:spacing w:before="100" w:beforeAutospacing="1" w:after="100" w:afterAutospacing="1" w:line="240" w:lineRule="auto"/>
      <w:ind w:left="1077"/>
      <w:jc w:val="both"/>
    </w:pPr>
    <w:rPr>
      <w:rFonts w:ascii="Times New Roman" w:eastAsia="Times New Roman" w:hAnsi="Times New Roman" w:cs="Times New Roman"/>
      <w:sz w:val="24"/>
      <w:szCs w:val="24"/>
      <w:lang w:eastAsia="en-GB"/>
    </w:rPr>
  </w:style>
  <w:style w:type="character" w:customStyle="1" w:styleId="Text2Char1">
    <w:name w:val="Text 2 Char1"/>
    <w:link w:val="Text2"/>
    <w:rsid w:val="001C1225"/>
    <w:rPr>
      <w:rFonts w:ascii="Times New Roman" w:eastAsia="Times New Roman" w:hAnsi="Times New Roman" w:cs="Times New Roman"/>
      <w:sz w:val="24"/>
      <w:szCs w:val="24"/>
      <w:lang w:eastAsia="en-GB"/>
    </w:rPr>
  </w:style>
  <w:style w:type="character" w:customStyle="1" w:styleId="fontstyle21">
    <w:name w:val="fontstyle21"/>
    <w:basedOn w:val="DefaultParagraphFont"/>
    <w:rsid w:val="00D728EE"/>
    <w:rPr>
      <w:rFonts w:ascii="ArialMT" w:hAnsi="ArialMT" w:hint="default"/>
      <w:b w:val="0"/>
      <w:bCs w:val="0"/>
      <w:i w:val="0"/>
      <w:iCs w:val="0"/>
      <w:color w:val="000000"/>
      <w:sz w:val="20"/>
      <w:szCs w:val="20"/>
    </w:rPr>
  </w:style>
  <w:style w:type="paragraph" w:styleId="Signature">
    <w:name w:val="Signature"/>
    <w:basedOn w:val="Normal"/>
    <w:next w:val="Normal"/>
    <w:link w:val="SignatureChar"/>
    <w:rsid w:val="007421EF"/>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7421EF"/>
    <w:rPr>
      <w:rFonts w:ascii="Times New Roman" w:eastAsia="Times New Roman" w:hAnsi="Times New Roman" w:cs="Times New Roman"/>
      <w:sz w:val="24"/>
      <w:szCs w:val="20"/>
    </w:rPr>
  </w:style>
  <w:style w:type="paragraph" w:customStyle="1" w:styleId="Subject">
    <w:name w:val="Subject"/>
    <w:basedOn w:val="Normal"/>
    <w:next w:val="Normal"/>
    <w:rsid w:val="007421EF"/>
    <w:pPr>
      <w:spacing w:after="480" w:line="240" w:lineRule="auto"/>
      <w:ind w:left="1531" w:hanging="1531"/>
    </w:pPr>
    <w:rPr>
      <w:rFonts w:ascii="Times New Roman" w:eastAsia="Times New Roman" w:hAnsi="Times New Roman" w:cs="Times New Roman"/>
      <w:b/>
      <w:sz w:val="24"/>
      <w:szCs w:val="20"/>
    </w:rPr>
  </w:style>
  <w:style w:type="character" w:customStyle="1" w:styleId="bodytext1">
    <w:name w:val="bodytext1"/>
    <w:rsid w:val="00894106"/>
    <w:rPr>
      <w:rFonts w:ascii="Calibri" w:hAnsi="Calibri"/>
      <w:color w:val="auto"/>
      <w:sz w:val="22"/>
    </w:rPr>
  </w:style>
  <w:style w:type="paragraph" w:styleId="Caption">
    <w:name w:val="caption"/>
    <w:basedOn w:val="Normal"/>
    <w:next w:val="Normal"/>
    <w:uiPriority w:val="35"/>
    <w:semiHidden/>
    <w:unhideWhenUsed/>
    <w:qFormat/>
    <w:rsid w:val="00906414"/>
    <w:pPr>
      <w:spacing w:line="240" w:lineRule="auto"/>
    </w:pPr>
    <w:rPr>
      <w:b/>
      <w:bCs/>
      <w:smallCaps/>
      <w:color w:val="44546A" w:themeColor="text2"/>
    </w:rPr>
  </w:style>
  <w:style w:type="character" w:styleId="Emphasis">
    <w:name w:val="Emphasis"/>
    <w:basedOn w:val="DefaultParagraphFont"/>
    <w:uiPriority w:val="20"/>
    <w:qFormat/>
    <w:rsid w:val="00906414"/>
    <w:rPr>
      <w:i/>
      <w:iCs/>
    </w:rPr>
  </w:style>
  <w:style w:type="paragraph" w:styleId="Quote">
    <w:name w:val="Quote"/>
    <w:basedOn w:val="Normal"/>
    <w:next w:val="Normal"/>
    <w:link w:val="QuoteChar"/>
    <w:uiPriority w:val="29"/>
    <w:qFormat/>
    <w:rsid w:val="0090641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06414"/>
    <w:rPr>
      <w:color w:val="44546A" w:themeColor="text2"/>
      <w:sz w:val="24"/>
      <w:szCs w:val="24"/>
    </w:rPr>
  </w:style>
  <w:style w:type="paragraph" w:styleId="IntenseQuote">
    <w:name w:val="Intense Quote"/>
    <w:basedOn w:val="Normal"/>
    <w:next w:val="Normal"/>
    <w:link w:val="IntenseQuoteChar"/>
    <w:uiPriority w:val="30"/>
    <w:qFormat/>
    <w:rsid w:val="0090641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0641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06414"/>
    <w:rPr>
      <w:i/>
      <w:iCs/>
      <w:color w:val="595959" w:themeColor="text1" w:themeTint="A6"/>
    </w:rPr>
  </w:style>
  <w:style w:type="character" w:styleId="IntenseEmphasis">
    <w:name w:val="Intense Emphasis"/>
    <w:basedOn w:val="DefaultParagraphFont"/>
    <w:uiPriority w:val="21"/>
    <w:qFormat/>
    <w:rsid w:val="00906414"/>
    <w:rPr>
      <w:b/>
      <w:bCs/>
      <w:i/>
      <w:iCs/>
    </w:rPr>
  </w:style>
  <w:style w:type="character" w:styleId="SubtleReference">
    <w:name w:val="Subtle Reference"/>
    <w:basedOn w:val="DefaultParagraphFont"/>
    <w:uiPriority w:val="31"/>
    <w:qFormat/>
    <w:rsid w:val="0090641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06414"/>
    <w:rPr>
      <w:b/>
      <w:bCs/>
      <w:smallCaps/>
      <w:color w:val="44546A" w:themeColor="text2"/>
      <w:u w:val="single"/>
    </w:rPr>
  </w:style>
  <w:style w:type="character" w:styleId="BookTitle">
    <w:name w:val="Book Title"/>
    <w:basedOn w:val="DefaultParagraphFont"/>
    <w:uiPriority w:val="33"/>
    <w:qFormat/>
    <w:rsid w:val="00906414"/>
    <w:rPr>
      <w:b/>
      <w:bCs/>
      <w:smallCaps/>
      <w:spacing w:val="10"/>
    </w:rPr>
  </w:style>
  <w:style w:type="character" w:styleId="FollowedHyperlink">
    <w:name w:val="FollowedHyperlink"/>
    <w:basedOn w:val="DefaultParagraphFont"/>
    <w:uiPriority w:val="99"/>
    <w:semiHidden/>
    <w:unhideWhenUsed/>
    <w:rsid w:val="00C25223"/>
    <w:rPr>
      <w:color w:val="954F72" w:themeColor="followedHyperlink"/>
      <w:u w:val="single"/>
    </w:rPr>
  </w:style>
  <w:style w:type="paragraph" w:styleId="NormalWeb">
    <w:name w:val="Normal (Web)"/>
    <w:basedOn w:val="Normal"/>
    <w:uiPriority w:val="99"/>
    <w:semiHidden/>
    <w:unhideWhenUsed/>
    <w:rsid w:val="00BB47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2">
    <w:name w:val="Normal2"/>
    <w:basedOn w:val="Normal"/>
    <w:link w:val="Normal2Char"/>
    <w:rsid w:val="00E73F51"/>
    <w:pPr>
      <w:spacing w:after="0" w:line="240" w:lineRule="auto"/>
      <w:ind w:left="851"/>
    </w:pPr>
    <w:rPr>
      <w:rFonts w:ascii="Arial" w:eastAsia="Times New Roman" w:hAnsi="Arial" w:cs="Arial"/>
      <w:color w:val="1C1C1C"/>
      <w:sz w:val="20"/>
      <w:szCs w:val="20"/>
      <w:lang w:val="en-AU" w:eastAsia="en-GB"/>
    </w:rPr>
  </w:style>
  <w:style w:type="character" w:customStyle="1" w:styleId="Normal2Char">
    <w:name w:val="Normal2 Char"/>
    <w:link w:val="Normal2"/>
    <w:rsid w:val="00E73F51"/>
    <w:rPr>
      <w:rFonts w:ascii="Arial" w:eastAsia="Times New Roman" w:hAnsi="Arial" w:cs="Arial"/>
      <w:color w:val="1C1C1C"/>
      <w:sz w:val="20"/>
      <w:szCs w:val="20"/>
      <w:lang w:val="en-AU" w:eastAsia="en-GB"/>
    </w:rPr>
  </w:style>
  <w:style w:type="character" w:styleId="UnresolvedMention">
    <w:name w:val="Unresolved Mention"/>
    <w:basedOn w:val="DefaultParagraphFont"/>
    <w:uiPriority w:val="99"/>
    <w:semiHidden/>
    <w:unhideWhenUsed/>
    <w:rsid w:val="00EA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905">
      <w:bodyDiv w:val="1"/>
      <w:marLeft w:val="0"/>
      <w:marRight w:val="0"/>
      <w:marTop w:val="0"/>
      <w:marBottom w:val="0"/>
      <w:divBdr>
        <w:top w:val="none" w:sz="0" w:space="0" w:color="auto"/>
        <w:left w:val="none" w:sz="0" w:space="0" w:color="auto"/>
        <w:bottom w:val="none" w:sz="0" w:space="0" w:color="auto"/>
        <w:right w:val="none" w:sz="0" w:space="0" w:color="auto"/>
      </w:divBdr>
    </w:div>
    <w:div w:id="270671876">
      <w:bodyDiv w:val="1"/>
      <w:marLeft w:val="0"/>
      <w:marRight w:val="0"/>
      <w:marTop w:val="0"/>
      <w:marBottom w:val="0"/>
      <w:divBdr>
        <w:top w:val="none" w:sz="0" w:space="0" w:color="auto"/>
        <w:left w:val="none" w:sz="0" w:space="0" w:color="auto"/>
        <w:bottom w:val="none" w:sz="0" w:space="0" w:color="auto"/>
        <w:right w:val="none" w:sz="0" w:space="0" w:color="auto"/>
      </w:divBdr>
    </w:div>
    <w:div w:id="377632068">
      <w:bodyDiv w:val="1"/>
      <w:marLeft w:val="0"/>
      <w:marRight w:val="0"/>
      <w:marTop w:val="0"/>
      <w:marBottom w:val="0"/>
      <w:divBdr>
        <w:top w:val="none" w:sz="0" w:space="0" w:color="auto"/>
        <w:left w:val="none" w:sz="0" w:space="0" w:color="auto"/>
        <w:bottom w:val="none" w:sz="0" w:space="0" w:color="auto"/>
        <w:right w:val="none" w:sz="0" w:space="0" w:color="auto"/>
      </w:divBdr>
    </w:div>
    <w:div w:id="451361624">
      <w:bodyDiv w:val="1"/>
      <w:marLeft w:val="0"/>
      <w:marRight w:val="0"/>
      <w:marTop w:val="0"/>
      <w:marBottom w:val="0"/>
      <w:divBdr>
        <w:top w:val="none" w:sz="0" w:space="0" w:color="auto"/>
        <w:left w:val="none" w:sz="0" w:space="0" w:color="auto"/>
        <w:bottom w:val="none" w:sz="0" w:space="0" w:color="auto"/>
        <w:right w:val="none" w:sz="0" w:space="0" w:color="auto"/>
      </w:divBdr>
    </w:div>
    <w:div w:id="603537137">
      <w:bodyDiv w:val="1"/>
      <w:marLeft w:val="0"/>
      <w:marRight w:val="0"/>
      <w:marTop w:val="0"/>
      <w:marBottom w:val="0"/>
      <w:divBdr>
        <w:top w:val="none" w:sz="0" w:space="0" w:color="auto"/>
        <w:left w:val="none" w:sz="0" w:space="0" w:color="auto"/>
        <w:bottom w:val="none" w:sz="0" w:space="0" w:color="auto"/>
        <w:right w:val="none" w:sz="0" w:space="0" w:color="auto"/>
      </w:divBdr>
    </w:div>
    <w:div w:id="619073414">
      <w:bodyDiv w:val="1"/>
      <w:marLeft w:val="0"/>
      <w:marRight w:val="0"/>
      <w:marTop w:val="0"/>
      <w:marBottom w:val="0"/>
      <w:divBdr>
        <w:top w:val="none" w:sz="0" w:space="0" w:color="auto"/>
        <w:left w:val="none" w:sz="0" w:space="0" w:color="auto"/>
        <w:bottom w:val="none" w:sz="0" w:space="0" w:color="auto"/>
        <w:right w:val="none" w:sz="0" w:space="0" w:color="auto"/>
      </w:divBdr>
    </w:div>
    <w:div w:id="622686539">
      <w:bodyDiv w:val="1"/>
      <w:marLeft w:val="0"/>
      <w:marRight w:val="0"/>
      <w:marTop w:val="0"/>
      <w:marBottom w:val="0"/>
      <w:divBdr>
        <w:top w:val="none" w:sz="0" w:space="0" w:color="auto"/>
        <w:left w:val="none" w:sz="0" w:space="0" w:color="auto"/>
        <w:bottom w:val="none" w:sz="0" w:space="0" w:color="auto"/>
        <w:right w:val="none" w:sz="0" w:space="0" w:color="auto"/>
      </w:divBdr>
    </w:div>
    <w:div w:id="650669989">
      <w:bodyDiv w:val="1"/>
      <w:marLeft w:val="0"/>
      <w:marRight w:val="0"/>
      <w:marTop w:val="0"/>
      <w:marBottom w:val="0"/>
      <w:divBdr>
        <w:top w:val="none" w:sz="0" w:space="0" w:color="auto"/>
        <w:left w:val="none" w:sz="0" w:space="0" w:color="auto"/>
        <w:bottom w:val="none" w:sz="0" w:space="0" w:color="auto"/>
        <w:right w:val="none" w:sz="0" w:space="0" w:color="auto"/>
      </w:divBdr>
    </w:div>
    <w:div w:id="790250880">
      <w:bodyDiv w:val="1"/>
      <w:marLeft w:val="0"/>
      <w:marRight w:val="0"/>
      <w:marTop w:val="0"/>
      <w:marBottom w:val="0"/>
      <w:divBdr>
        <w:top w:val="none" w:sz="0" w:space="0" w:color="auto"/>
        <w:left w:val="none" w:sz="0" w:space="0" w:color="auto"/>
        <w:bottom w:val="none" w:sz="0" w:space="0" w:color="auto"/>
        <w:right w:val="none" w:sz="0" w:space="0" w:color="auto"/>
      </w:divBdr>
    </w:div>
    <w:div w:id="833111056">
      <w:bodyDiv w:val="1"/>
      <w:marLeft w:val="0"/>
      <w:marRight w:val="0"/>
      <w:marTop w:val="0"/>
      <w:marBottom w:val="0"/>
      <w:divBdr>
        <w:top w:val="none" w:sz="0" w:space="0" w:color="auto"/>
        <w:left w:val="none" w:sz="0" w:space="0" w:color="auto"/>
        <w:bottom w:val="none" w:sz="0" w:space="0" w:color="auto"/>
        <w:right w:val="none" w:sz="0" w:space="0" w:color="auto"/>
      </w:divBdr>
    </w:div>
    <w:div w:id="896357685">
      <w:bodyDiv w:val="1"/>
      <w:marLeft w:val="0"/>
      <w:marRight w:val="0"/>
      <w:marTop w:val="0"/>
      <w:marBottom w:val="0"/>
      <w:divBdr>
        <w:top w:val="none" w:sz="0" w:space="0" w:color="auto"/>
        <w:left w:val="none" w:sz="0" w:space="0" w:color="auto"/>
        <w:bottom w:val="none" w:sz="0" w:space="0" w:color="auto"/>
        <w:right w:val="none" w:sz="0" w:space="0" w:color="auto"/>
      </w:divBdr>
    </w:div>
    <w:div w:id="991373871">
      <w:bodyDiv w:val="1"/>
      <w:marLeft w:val="0"/>
      <w:marRight w:val="0"/>
      <w:marTop w:val="0"/>
      <w:marBottom w:val="0"/>
      <w:divBdr>
        <w:top w:val="none" w:sz="0" w:space="0" w:color="auto"/>
        <w:left w:val="none" w:sz="0" w:space="0" w:color="auto"/>
        <w:bottom w:val="none" w:sz="0" w:space="0" w:color="auto"/>
        <w:right w:val="none" w:sz="0" w:space="0" w:color="auto"/>
      </w:divBdr>
    </w:div>
    <w:div w:id="998536628">
      <w:bodyDiv w:val="1"/>
      <w:marLeft w:val="0"/>
      <w:marRight w:val="0"/>
      <w:marTop w:val="0"/>
      <w:marBottom w:val="0"/>
      <w:divBdr>
        <w:top w:val="none" w:sz="0" w:space="0" w:color="auto"/>
        <w:left w:val="none" w:sz="0" w:space="0" w:color="auto"/>
        <w:bottom w:val="none" w:sz="0" w:space="0" w:color="auto"/>
        <w:right w:val="none" w:sz="0" w:space="0" w:color="auto"/>
      </w:divBdr>
    </w:div>
    <w:div w:id="1085957437">
      <w:bodyDiv w:val="1"/>
      <w:marLeft w:val="0"/>
      <w:marRight w:val="0"/>
      <w:marTop w:val="0"/>
      <w:marBottom w:val="0"/>
      <w:divBdr>
        <w:top w:val="none" w:sz="0" w:space="0" w:color="auto"/>
        <w:left w:val="none" w:sz="0" w:space="0" w:color="auto"/>
        <w:bottom w:val="none" w:sz="0" w:space="0" w:color="auto"/>
        <w:right w:val="none" w:sz="0" w:space="0" w:color="auto"/>
      </w:divBdr>
    </w:div>
    <w:div w:id="1259673253">
      <w:bodyDiv w:val="1"/>
      <w:marLeft w:val="0"/>
      <w:marRight w:val="0"/>
      <w:marTop w:val="0"/>
      <w:marBottom w:val="0"/>
      <w:divBdr>
        <w:top w:val="none" w:sz="0" w:space="0" w:color="auto"/>
        <w:left w:val="none" w:sz="0" w:space="0" w:color="auto"/>
        <w:bottom w:val="none" w:sz="0" w:space="0" w:color="auto"/>
        <w:right w:val="none" w:sz="0" w:space="0" w:color="auto"/>
      </w:divBdr>
    </w:div>
    <w:div w:id="1350446180">
      <w:bodyDiv w:val="1"/>
      <w:marLeft w:val="0"/>
      <w:marRight w:val="0"/>
      <w:marTop w:val="0"/>
      <w:marBottom w:val="0"/>
      <w:divBdr>
        <w:top w:val="none" w:sz="0" w:space="0" w:color="auto"/>
        <w:left w:val="none" w:sz="0" w:space="0" w:color="auto"/>
        <w:bottom w:val="none" w:sz="0" w:space="0" w:color="auto"/>
        <w:right w:val="none" w:sz="0" w:space="0" w:color="auto"/>
      </w:divBdr>
    </w:div>
    <w:div w:id="1372077362">
      <w:bodyDiv w:val="1"/>
      <w:marLeft w:val="0"/>
      <w:marRight w:val="0"/>
      <w:marTop w:val="0"/>
      <w:marBottom w:val="0"/>
      <w:divBdr>
        <w:top w:val="none" w:sz="0" w:space="0" w:color="auto"/>
        <w:left w:val="none" w:sz="0" w:space="0" w:color="auto"/>
        <w:bottom w:val="none" w:sz="0" w:space="0" w:color="auto"/>
        <w:right w:val="none" w:sz="0" w:space="0" w:color="auto"/>
      </w:divBdr>
    </w:div>
    <w:div w:id="1508595883">
      <w:bodyDiv w:val="1"/>
      <w:marLeft w:val="0"/>
      <w:marRight w:val="0"/>
      <w:marTop w:val="0"/>
      <w:marBottom w:val="0"/>
      <w:divBdr>
        <w:top w:val="none" w:sz="0" w:space="0" w:color="auto"/>
        <w:left w:val="none" w:sz="0" w:space="0" w:color="auto"/>
        <w:bottom w:val="none" w:sz="0" w:space="0" w:color="auto"/>
        <w:right w:val="none" w:sz="0" w:space="0" w:color="auto"/>
      </w:divBdr>
    </w:div>
    <w:div w:id="1625650316">
      <w:bodyDiv w:val="1"/>
      <w:marLeft w:val="0"/>
      <w:marRight w:val="0"/>
      <w:marTop w:val="0"/>
      <w:marBottom w:val="0"/>
      <w:divBdr>
        <w:top w:val="none" w:sz="0" w:space="0" w:color="auto"/>
        <w:left w:val="none" w:sz="0" w:space="0" w:color="auto"/>
        <w:bottom w:val="none" w:sz="0" w:space="0" w:color="auto"/>
        <w:right w:val="none" w:sz="0" w:space="0" w:color="auto"/>
      </w:divBdr>
    </w:div>
    <w:div w:id="1674450843">
      <w:bodyDiv w:val="1"/>
      <w:marLeft w:val="0"/>
      <w:marRight w:val="0"/>
      <w:marTop w:val="0"/>
      <w:marBottom w:val="0"/>
      <w:divBdr>
        <w:top w:val="none" w:sz="0" w:space="0" w:color="auto"/>
        <w:left w:val="none" w:sz="0" w:space="0" w:color="auto"/>
        <w:bottom w:val="none" w:sz="0" w:space="0" w:color="auto"/>
        <w:right w:val="none" w:sz="0" w:space="0" w:color="auto"/>
      </w:divBdr>
    </w:div>
    <w:div w:id="1698921834">
      <w:bodyDiv w:val="1"/>
      <w:marLeft w:val="0"/>
      <w:marRight w:val="0"/>
      <w:marTop w:val="0"/>
      <w:marBottom w:val="0"/>
      <w:divBdr>
        <w:top w:val="none" w:sz="0" w:space="0" w:color="auto"/>
        <w:left w:val="none" w:sz="0" w:space="0" w:color="auto"/>
        <w:bottom w:val="none" w:sz="0" w:space="0" w:color="auto"/>
        <w:right w:val="none" w:sz="0" w:space="0" w:color="auto"/>
      </w:divBdr>
    </w:div>
    <w:div w:id="1749381349">
      <w:bodyDiv w:val="1"/>
      <w:marLeft w:val="0"/>
      <w:marRight w:val="0"/>
      <w:marTop w:val="0"/>
      <w:marBottom w:val="0"/>
      <w:divBdr>
        <w:top w:val="none" w:sz="0" w:space="0" w:color="auto"/>
        <w:left w:val="none" w:sz="0" w:space="0" w:color="auto"/>
        <w:bottom w:val="none" w:sz="0" w:space="0" w:color="auto"/>
        <w:right w:val="none" w:sz="0" w:space="0" w:color="auto"/>
      </w:divBdr>
    </w:div>
    <w:div w:id="1898852774">
      <w:bodyDiv w:val="1"/>
      <w:marLeft w:val="0"/>
      <w:marRight w:val="0"/>
      <w:marTop w:val="0"/>
      <w:marBottom w:val="0"/>
      <w:divBdr>
        <w:top w:val="none" w:sz="0" w:space="0" w:color="auto"/>
        <w:left w:val="none" w:sz="0" w:space="0" w:color="auto"/>
        <w:bottom w:val="none" w:sz="0" w:space="0" w:color="auto"/>
        <w:right w:val="none" w:sz="0" w:space="0" w:color="auto"/>
      </w:divBdr>
    </w:div>
    <w:div w:id="1923568209">
      <w:bodyDiv w:val="1"/>
      <w:marLeft w:val="0"/>
      <w:marRight w:val="0"/>
      <w:marTop w:val="0"/>
      <w:marBottom w:val="0"/>
      <w:divBdr>
        <w:top w:val="none" w:sz="0" w:space="0" w:color="auto"/>
        <w:left w:val="none" w:sz="0" w:space="0" w:color="auto"/>
        <w:bottom w:val="none" w:sz="0" w:space="0" w:color="auto"/>
        <w:right w:val="none" w:sz="0" w:space="0" w:color="auto"/>
      </w:divBdr>
    </w:div>
    <w:div w:id="1977173098">
      <w:bodyDiv w:val="1"/>
      <w:marLeft w:val="0"/>
      <w:marRight w:val="0"/>
      <w:marTop w:val="0"/>
      <w:marBottom w:val="0"/>
      <w:divBdr>
        <w:top w:val="none" w:sz="0" w:space="0" w:color="auto"/>
        <w:left w:val="none" w:sz="0" w:space="0" w:color="auto"/>
        <w:bottom w:val="none" w:sz="0" w:space="0" w:color="auto"/>
        <w:right w:val="none" w:sz="0" w:space="0" w:color="auto"/>
      </w:divBdr>
    </w:div>
    <w:div w:id="209370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ocurement@esm.europa.e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m.europa.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m.europa.eu/legal-documents/esm-treaty" TargetMode="External"/><Relationship Id="rId2" Type="http://schemas.openxmlformats.org/officeDocument/2006/relationships/hyperlink" Target="https://www.esm.europa.eu/sites/default/files/esm_by-laws.pdf" TargetMode="External"/><Relationship Id="rId1" Type="http://schemas.openxmlformats.org/officeDocument/2006/relationships/hyperlink" Target="https://www.esm.europa.eu/legal-documents/esm-treaty" TargetMode="External"/><Relationship Id="rId6" Type="http://schemas.openxmlformats.org/officeDocument/2006/relationships/hyperlink" Target="http://eur-lex.europa.eu/legal-content/EN/TXT/PDF/?uri=CELEX:32014R0537&amp;from=EN" TargetMode="External"/><Relationship Id="rId5" Type="http://schemas.openxmlformats.org/officeDocument/2006/relationships/hyperlink" Target="http://www.esm.europa.eu/pdf/ESM%20By-Laws.pdf" TargetMode="External"/><Relationship Id="rId4" Type="http://schemas.openxmlformats.org/officeDocument/2006/relationships/hyperlink" Target="https://www.esm.europa.eu/sites/default/files/esm_by-la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999929 xmlns="http://www.datev.de/BSOffice/999929">3f8f919b-61aa-4ef1-a9d7-97392b1d0081</BSO999929>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5ac8131-6f28-437f-bb89-657faef636c8">ESM1-244363895-15878</_dlc_DocId>
    <_dlc_DocIdUrl xmlns="15ac8131-6f28-437f-bb89-657faef636c8">
      <Url>https://esm.sharepoint.com/sites/BAU-CLP/_layouts/15/DocIdRedir.aspx?ID=ESM1-244363895-15878</Url>
      <Description>ESM1-244363895-15878</Description>
    </_dlc_DocIdUrl>
    <DocumentType xmlns="a153af3a-88be-4167-abce-2fd366c974cc" xsi:nil="true"/>
    <Status xmlns="a153af3a-88be-4167-abce-2fd366c974cc" xsi:nil="true"/>
    <SharedWithUsers xmlns="15ac8131-6f28-437f-bb89-657faef636c8">
      <UserInfo>
        <DisplayName>Christophe Da Silva Ferreira</DisplayName>
        <AccountId>205</AccountId>
        <AccountType/>
      </UserInfo>
      <UserInfo>
        <DisplayName>Yana Djoneva</DisplayName>
        <AccountId>44</AccountId>
        <AccountType/>
      </UserInfo>
      <UserInfo>
        <DisplayName>Niyat Habtemariam</DisplayName>
        <AccountId>76</AccountId>
        <AccountType/>
      </UserInfo>
      <UserInfo>
        <DisplayName>Florian Zinoecker</DisplayName>
        <AccountId>173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15" ma:contentTypeDescription="Create a new document." ma:contentTypeScope="" ma:versionID="42cb97d20ffb10050736de641818e10b">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b91af3d5657c614db96d8472fc0fc4d0"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69FA1-C613-4905-973B-46B56E48C1BE}">
  <ds:schemaRefs>
    <ds:schemaRef ds:uri="http://www.datev.de/BSOffice/999929"/>
  </ds:schemaRefs>
</ds:datastoreItem>
</file>

<file path=customXml/itemProps2.xml><?xml version="1.0" encoding="utf-8"?>
<ds:datastoreItem xmlns:ds="http://schemas.openxmlformats.org/officeDocument/2006/customXml" ds:itemID="{CF7DA78C-4F86-4B7F-9064-C3FAB05BD9FC}">
  <ds:schemaRefs>
    <ds:schemaRef ds:uri="http://schemas.microsoft.com/sharepoint/events"/>
  </ds:schemaRefs>
</ds:datastoreItem>
</file>

<file path=customXml/itemProps3.xml><?xml version="1.0" encoding="utf-8"?>
<ds:datastoreItem xmlns:ds="http://schemas.openxmlformats.org/officeDocument/2006/customXml" ds:itemID="{118430ED-5577-475F-8A9F-BBF1E408DA03}">
  <ds:schemaRefs>
    <ds:schemaRef ds:uri="http://schemas.microsoft.com/office/2006/metadata/properties"/>
    <ds:schemaRef ds:uri="http://schemas.microsoft.com/office/infopath/2007/PartnerControls"/>
    <ds:schemaRef ds:uri="15ac8131-6f28-437f-bb89-657faef636c8"/>
    <ds:schemaRef ds:uri="a153af3a-88be-4167-abce-2fd366c974cc"/>
  </ds:schemaRefs>
</ds:datastoreItem>
</file>

<file path=customXml/itemProps4.xml><?xml version="1.0" encoding="utf-8"?>
<ds:datastoreItem xmlns:ds="http://schemas.openxmlformats.org/officeDocument/2006/customXml" ds:itemID="{B14AEB55-9920-4EBB-B682-867804D06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af3a-88be-4167-abce-2fd366c974cc"/>
    <ds:schemaRef ds:uri="15ac8131-6f28-437f-bb89-657faef63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14B049-4510-433E-A3FB-160700C7D281}">
  <ds:schemaRefs>
    <ds:schemaRef ds:uri="http://schemas.openxmlformats.org/officeDocument/2006/bibliography"/>
  </ds:schemaRefs>
</ds:datastoreItem>
</file>

<file path=customXml/itemProps6.xml><?xml version="1.0" encoding="utf-8"?>
<ds:datastoreItem xmlns:ds="http://schemas.openxmlformats.org/officeDocument/2006/customXml" ds:itemID="{13BAC4ED-ABFE-41AE-AD78-C585A1746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6</Pages>
  <Words>6357</Words>
  <Characters>36238</Characters>
  <Application>Microsoft Office Word</Application>
  <DocSecurity>0</DocSecurity>
  <Lines>301</Lines>
  <Paragraphs>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TS PQD</vt:lpstr>
      <vt:lpstr/>
    </vt:vector>
  </TitlesOfParts>
  <Company>ESM</Company>
  <LinksUpToDate>false</LinksUpToDate>
  <CharactersWithSpaces>42510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PQD</dc:title>
  <dc:subject/>
  <dc:creator>Floriane Avenet</dc:creator>
  <cp:keywords/>
  <dc:description/>
  <cp:lastModifiedBy>Asta Gerhardt</cp:lastModifiedBy>
  <cp:revision>148</cp:revision>
  <cp:lastPrinted>2018-07-04T06:31:00Z</cp:lastPrinted>
  <dcterms:created xsi:type="dcterms:W3CDTF">2022-04-26T19:02:00Z</dcterms:created>
  <dcterms:modified xsi:type="dcterms:W3CDTF">2022-06-03T09:40:00Z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0x01010005B72AC4A09CDF4C84793DB8B53C6549</vt:lpwstr>
  </property>
  <property fmtid="{D5CDD505-2E9C-101B-9397-08002B2CF9AE}" pid="3" name="TaxKeyword">
    <vt:lpwstr>;#</vt:lpwstr>
  </property>
  <property fmtid="{D5CDD505-2E9C-101B-9397-08002B2CF9AE}" pid="4" name="_dlc_DocIdItemGuid">
    <vt:lpwstr>1c20ccee-1a79-4c53-ae7a-9178dac3425d</vt:lpwstr>
  </property>
  <property fmtid="{D5CDD505-2E9C-101B-9397-08002B2CF9AE}" pid="5" name="MSIP_Label_bb0a3aec-1df6-44a8-8f79-1a5346a80b82_Enabled">
    <vt:lpwstr>true</vt:lpwstr>
  </property>
  <property fmtid="{D5CDD505-2E9C-101B-9397-08002B2CF9AE}" pid="6" name="MSIP_Label_bb0a3aec-1df6-44a8-8f79-1a5346a80b82_Method">
    <vt:lpwstr>Privileged</vt:lpwstr>
  </property>
  <property fmtid="{D5CDD505-2E9C-101B-9397-08002B2CF9AE}" pid="7" name="MSIP_Label_bb0a3aec-1df6-44a8-8f79-1a5346a80b82_Name">
    <vt:lpwstr>Public</vt:lpwstr>
  </property>
  <property fmtid="{D5CDD505-2E9C-101B-9397-08002B2CF9AE}" pid="8" name="MSIP_Label_bb0a3aec-1df6-44a8-8f79-1a5346a80b82_SiteId">
    <vt:lpwstr>98e29ecf-22bf-49bc-85a7-51537b56ef79</vt:lpwstr>
  </property>
  <property fmtid="{D5CDD505-2E9C-101B-9397-08002B2CF9AE}" pid="9" name="MSIP_Label_bb0a3aec-1df6-44a8-8f79-1a5346a80b82_ContentBits">
    <vt:lpwstr>1</vt:lpwstr>
  </property>
  <property fmtid="{D5CDD505-2E9C-101B-9397-08002B2CF9AE}" pid="10" name="MSIP_Label_bb0a3aec-1df6-44a8-8f79-1a5346a80b82_SetDate">
    <vt:lpwstr>2022-05-06T08:07:53Z</vt:lpwstr>
  </property>
  <property fmtid="{D5CDD505-2E9C-101B-9397-08002B2CF9AE}" pid="11" name="MSIP_Label_bb0a3aec-1df6-44a8-8f79-1a5346a80b82_ActionId">
    <vt:lpwstr>214c610d-9a8d-4f48-ba7a-d1a9718ca758</vt:lpwstr>
  </property>
</Properties>
</file>