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846A" w14:textId="26709286" w:rsidR="00CB51B9" w:rsidRDefault="00716467" w:rsidP="00303071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606AD2C4" wp14:editId="69C61BBA">
            <wp:extent cx="1384794" cy="1464106"/>
            <wp:effectExtent l="0" t="0" r="6350" b="3175"/>
            <wp:docPr id="3" name="Immagine 3" descr="Immagine che contiene persona, pare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persona, pare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64" cy="153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2362" w14:textId="77777777" w:rsidR="00CB51B9" w:rsidRDefault="00CB51B9" w:rsidP="00303071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84A9A58" w14:textId="27E0A9C1" w:rsidR="00FF4092" w:rsidRDefault="003F7820" w:rsidP="00303071">
      <w:pPr>
        <w:autoSpaceDE w:val="0"/>
        <w:autoSpaceDN w:val="0"/>
        <w:adjustRightInd w:val="0"/>
        <w:jc w:val="both"/>
      </w:pPr>
      <w:r w:rsidRPr="00230EA0">
        <w:rPr>
          <w:b/>
          <w:u w:val="single"/>
        </w:rPr>
        <w:t>Concetta Brescia Morra</w:t>
      </w:r>
      <w:r w:rsidR="00303071" w:rsidRPr="005C592D">
        <w:rPr>
          <w:b/>
        </w:rPr>
        <w:t xml:space="preserve"> </w:t>
      </w:r>
      <w:r w:rsidR="003E4E04">
        <w:t xml:space="preserve">is </w:t>
      </w:r>
      <w:r w:rsidR="006478EB">
        <w:t xml:space="preserve">Full </w:t>
      </w:r>
      <w:r w:rsidR="00230EA0" w:rsidRPr="0080416B">
        <w:rPr>
          <w:lang w:val="en-US"/>
        </w:rPr>
        <w:t xml:space="preserve">Professor at University </w:t>
      </w:r>
      <w:r w:rsidR="00FF4092">
        <w:rPr>
          <w:lang w:val="en-US"/>
        </w:rPr>
        <w:t>Roma Tre</w:t>
      </w:r>
      <w:r w:rsidR="00483872">
        <w:rPr>
          <w:lang w:val="en-US"/>
        </w:rPr>
        <w:t>,</w:t>
      </w:r>
      <w:r w:rsidR="00FF4092">
        <w:rPr>
          <w:lang w:val="en-US"/>
        </w:rPr>
        <w:t xml:space="preserve"> </w:t>
      </w:r>
      <w:r w:rsidR="00803DF5">
        <w:rPr>
          <w:lang w:val="en-US"/>
        </w:rPr>
        <w:t>where she teaches</w:t>
      </w:r>
      <w:r w:rsidR="00781197">
        <w:rPr>
          <w:lang w:val="en-US"/>
        </w:rPr>
        <w:t xml:space="preserve"> </w:t>
      </w:r>
      <w:r w:rsidR="00637BCE">
        <w:rPr>
          <w:lang w:val="en-US"/>
        </w:rPr>
        <w:t>EU Financial Law</w:t>
      </w:r>
      <w:r w:rsidR="007E4096" w:rsidRPr="0080416B">
        <w:rPr>
          <w:lang w:val="en-US"/>
        </w:rPr>
        <w:t>.</w:t>
      </w:r>
      <w:r w:rsidR="009A239A">
        <w:rPr>
          <w:lang w:val="en-US"/>
        </w:rPr>
        <w:t xml:space="preserve"> </w:t>
      </w:r>
      <w:r w:rsidR="00CB51B9">
        <w:rPr>
          <w:lang w:val="en-US"/>
        </w:rPr>
        <w:t xml:space="preserve">She is </w:t>
      </w:r>
      <w:r w:rsidR="009A239A">
        <w:rPr>
          <w:lang w:val="en-US"/>
        </w:rPr>
        <w:t>Academic Fellow of the EBI</w:t>
      </w:r>
      <w:r w:rsidR="00CB51B9">
        <w:rPr>
          <w:lang w:val="en-US"/>
        </w:rPr>
        <w:t>;</w:t>
      </w:r>
      <w:r w:rsidR="005C592D" w:rsidRPr="003205AD">
        <w:rPr>
          <w:noProof/>
          <w:lang w:val="en-US"/>
        </w:rPr>
        <w:t xml:space="preserve"> vice-chair of the Administrative Board of Review </w:t>
      </w:r>
      <w:r w:rsidR="00C20196">
        <w:rPr>
          <w:noProof/>
          <w:lang w:val="en-US"/>
        </w:rPr>
        <w:t xml:space="preserve">set </w:t>
      </w:r>
      <w:r w:rsidR="007B31AC">
        <w:rPr>
          <w:noProof/>
          <w:lang w:val="en-US"/>
        </w:rPr>
        <w:t xml:space="preserve">up </w:t>
      </w:r>
      <w:r w:rsidR="00C20196">
        <w:rPr>
          <w:noProof/>
          <w:lang w:val="en-US"/>
        </w:rPr>
        <w:t xml:space="preserve">by </w:t>
      </w:r>
      <w:r w:rsidR="009A239A">
        <w:rPr>
          <w:noProof/>
          <w:lang w:val="en-US"/>
        </w:rPr>
        <w:t>the ECB</w:t>
      </w:r>
      <w:r w:rsidR="00C20196">
        <w:rPr>
          <w:noProof/>
          <w:lang w:val="en-US"/>
        </w:rPr>
        <w:t xml:space="preserve"> </w:t>
      </w:r>
      <w:r w:rsidR="00ED6E5D">
        <w:rPr>
          <w:noProof/>
          <w:lang w:val="en-US"/>
        </w:rPr>
        <w:t xml:space="preserve">in accordance with the </w:t>
      </w:r>
      <w:r w:rsidR="00C20196">
        <w:rPr>
          <w:noProof/>
          <w:lang w:val="en-US"/>
        </w:rPr>
        <w:t>SSM</w:t>
      </w:r>
      <w:r w:rsidR="00ED6E5D">
        <w:rPr>
          <w:noProof/>
          <w:lang w:val="en-US"/>
        </w:rPr>
        <w:t xml:space="preserve"> Regulation</w:t>
      </w:r>
      <w:r w:rsidR="009A239A">
        <w:rPr>
          <w:lang w:val="en"/>
        </w:rPr>
        <w:t>;</w:t>
      </w:r>
      <w:r w:rsidR="00072D52" w:rsidRPr="00072D52">
        <w:t xml:space="preserve"> member of the Banking Stakeholder Group of the E</w:t>
      </w:r>
      <w:r w:rsidR="00072D52">
        <w:t xml:space="preserve">uropean </w:t>
      </w:r>
      <w:r w:rsidR="00072D52" w:rsidRPr="00072D52">
        <w:t>B</w:t>
      </w:r>
      <w:r w:rsidR="00072D52">
        <w:t xml:space="preserve">anking </w:t>
      </w:r>
      <w:r w:rsidR="00072D52" w:rsidRPr="00072D52">
        <w:t>A</w:t>
      </w:r>
      <w:r w:rsidR="00072D52">
        <w:t>uthority</w:t>
      </w:r>
      <w:r w:rsidR="009A239A">
        <w:t>;</w:t>
      </w:r>
      <w:r w:rsidR="00ED6E5D">
        <w:t xml:space="preserve"> </w:t>
      </w:r>
      <w:r w:rsidR="0080608D">
        <w:t>“external expert”</w:t>
      </w:r>
      <w:r w:rsidR="00847FE4">
        <w:t xml:space="preserve"> of the European Parliament</w:t>
      </w:r>
      <w:r w:rsidR="006F1D99">
        <w:t xml:space="preserve"> on </w:t>
      </w:r>
      <w:r w:rsidR="00C20196">
        <w:t>“</w:t>
      </w:r>
      <w:r w:rsidR="006F1D99">
        <w:t xml:space="preserve">bank </w:t>
      </w:r>
      <w:r w:rsidR="00C20196">
        <w:t>resolution”</w:t>
      </w:r>
      <w:r w:rsidR="00847FE4">
        <w:t>.</w:t>
      </w:r>
      <w:r w:rsidR="009A239A">
        <w:t xml:space="preserve"> A</w:t>
      </w:r>
      <w:r w:rsidR="00B9048E">
        <w:t xml:space="preserve">uthor of </w:t>
      </w:r>
      <w:r w:rsidR="00FA35C8">
        <w:t>more than 70</w:t>
      </w:r>
      <w:r w:rsidR="00FF4092">
        <w:t xml:space="preserve"> </w:t>
      </w:r>
      <w:r w:rsidR="00ED6E5D">
        <w:t xml:space="preserve">scientific </w:t>
      </w:r>
      <w:r w:rsidR="009A239A">
        <w:t>articles</w:t>
      </w:r>
      <w:r w:rsidR="00FF4092">
        <w:t xml:space="preserve"> </w:t>
      </w:r>
      <w:r w:rsidR="00AD5EF2">
        <w:t xml:space="preserve">and </w:t>
      </w:r>
      <w:r w:rsidR="003205AD">
        <w:t xml:space="preserve">4 </w:t>
      </w:r>
      <w:r w:rsidR="00AD5EF2">
        <w:t xml:space="preserve">books </w:t>
      </w:r>
      <w:r w:rsidR="00E82DB7" w:rsidRPr="0080416B">
        <w:t>in the fields of banki</w:t>
      </w:r>
      <w:r w:rsidR="00E82DB7">
        <w:t xml:space="preserve">ng </w:t>
      </w:r>
      <w:r w:rsidR="003E4E04">
        <w:t xml:space="preserve">and financial </w:t>
      </w:r>
      <w:r w:rsidR="00E82DB7">
        <w:t>r</w:t>
      </w:r>
      <w:r w:rsidR="003E4E04">
        <w:t>egulation</w:t>
      </w:r>
      <w:r w:rsidR="009A239A">
        <w:t>.</w:t>
      </w:r>
    </w:p>
    <w:sectPr w:rsidR="00FF4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1E3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14A"/>
    <w:multiLevelType w:val="hybridMultilevel"/>
    <w:tmpl w:val="236EB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7647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2359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9A4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248CD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2BC4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7463"/>
    <w:multiLevelType w:val="hybridMultilevel"/>
    <w:tmpl w:val="9E8E4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5EA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6A40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2E3B"/>
    <w:multiLevelType w:val="singleLevel"/>
    <w:tmpl w:val="D6562A9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AC73C0B"/>
    <w:multiLevelType w:val="hybridMultilevel"/>
    <w:tmpl w:val="7534EEC0"/>
    <w:lvl w:ilvl="0" w:tplc="DAF8EBBE">
      <w:numFmt w:val="bullet"/>
      <w:lvlText w:val="-"/>
      <w:lvlJc w:val="left"/>
      <w:pPr>
        <w:ind w:left="360" w:hanging="360"/>
      </w:pPr>
      <w:rPr>
        <w:lang w:val="en-US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3A40D4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83A6C"/>
    <w:multiLevelType w:val="hybridMultilevel"/>
    <w:tmpl w:val="F6F0E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7F0"/>
    <w:multiLevelType w:val="multilevel"/>
    <w:tmpl w:val="C1185B4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1DB8"/>
    <w:multiLevelType w:val="hybridMultilevel"/>
    <w:tmpl w:val="D93C7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74A0"/>
    <w:multiLevelType w:val="hybridMultilevel"/>
    <w:tmpl w:val="E91C6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F41A6"/>
    <w:multiLevelType w:val="hybridMultilevel"/>
    <w:tmpl w:val="748EF504"/>
    <w:lvl w:ilvl="0" w:tplc="2A789B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274D4"/>
    <w:multiLevelType w:val="hybridMultilevel"/>
    <w:tmpl w:val="95FC5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8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10"/>
  </w:num>
  <w:num w:numId="18">
    <w:abstractNumId w:val="17"/>
  </w:num>
  <w:num w:numId="19">
    <w:abstractNumId w:val="17"/>
  </w:num>
  <w:num w:numId="20">
    <w:abstractNumId w:val="11"/>
  </w:num>
  <w:num w:numId="21">
    <w:abstractNumId w:val="17"/>
  </w:num>
  <w:num w:numId="22">
    <w:abstractNumId w:val="17"/>
  </w:num>
  <w:num w:numId="23">
    <w:abstractNumId w:val="11"/>
  </w:num>
  <w:num w:numId="24">
    <w:abstractNumId w:val="17"/>
  </w:num>
  <w:num w:numId="25">
    <w:abstractNumId w:val="1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99"/>
    <w:rsid w:val="00026099"/>
    <w:rsid w:val="000315F3"/>
    <w:rsid w:val="00035363"/>
    <w:rsid w:val="00072D52"/>
    <w:rsid w:val="0008414C"/>
    <w:rsid w:val="000A32FD"/>
    <w:rsid w:val="000B383D"/>
    <w:rsid w:val="000D6A22"/>
    <w:rsid w:val="000E3108"/>
    <w:rsid w:val="000E5C84"/>
    <w:rsid w:val="000F15EA"/>
    <w:rsid w:val="000F6DA7"/>
    <w:rsid w:val="00101933"/>
    <w:rsid w:val="001652A7"/>
    <w:rsid w:val="00182582"/>
    <w:rsid w:val="00200E7D"/>
    <w:rsid w:val="002151A8"/>
    <w:rsid w:val="00230EA0"/>
    <w:rsid w:val="002335E5"/>
    <w:rsid w:val="002641B0"/>
    <w:rsid w:val="002977A8"/>
    <w:rsid w:val="002F4C57"/>
    <w:rsid w:val="00303071"/>
    <w:rsid w:val="003101BC"/>
    <w:rsid w:val="003205AD"/>
    <w:rsid w:val="00322A6A"/>
    <w:rsid w:val="00366457"/>
    <w:rsid w:val="00371DE7"/>
    <w:rsid w:val="00387B45"/>
    <w:rsid w:val="003D261B"/>
    <w:rsid w:val="003E4E04"/>
    <w:rsid w:val="003F7820"/>
    <w:rsid w:val="00411DE5"/>
    <w:rsid w:val="0042145B"/>
    <w:rsid w:val="004408AF"/>
    <w:rsid w:val="00455389"/>
    <w:rsid w:val="00483872"/>
    <w:rsid w:val="004E164D"/>
    <w:rsid w:val="00543FF6"/>
    <w:rsid w:val="00595E1E"/>
    <w:rsid w:val="005B0308"/>
    <w:rsid w:val="005C592D"/>
    <w:rsid w:val="005F0733"/>
    <w:rsid w:val="00614E69"/>
    <w:rsid w:val="00621AB3"/>
    <w:rsid w:val="00635FE9"/>
    <w:rsid w:val="00637BCE"/>
    <w:rsid w:val="00645A0C"/>
    <w:rsid w:val="006478EB"/>
    <w:rsid w:val="006C2A3D"/>
    <w:rsid w:val="006C67E5"/>
    <w:rsid w:val="006D1E16"/>
    <w:rsid w:val="006F1D99"/>
    <w:rsid w:val="00716467"/>
    <w:rsid w:val="00720E78"/>
    <w:rsid w:val="007368D8"/>
    <w:rsid w:val="00781197"/>
    <w:rsid w:val="007867EC"/>
    <w:rsid w:val="007B31AC"/>
    <w:rsid w:val="007E4096"/>
    <w:rsid w:val="007E40E6"/>
    <w:rsid w:val="00803DF5"/>
    <w:rsid w:val="0080416B"/>
    <w:rsid w:val="0080608D"/>
    <w:rsid w:val="008118C9"/>
    <w:rsid w:val="00816A84"/>
    <w:rsid w:val="00843107"/>
    <w:rsid w:val="00847FE4"/>
    <w:rsid w:val="008609CC"/>
    <w:rsid w:val="00887C6B"/>
    <w:rsid w:val="008B4600"/>
    <w:rsid w:val="008C792B"/>
    <w:rsid w:val="0090291E"/>
    <w:rsid w:val="00954916"/>
    <w:rsid w:val="00974087"/>
    <w:rsid w:val="009851B2"/>
    <w:rsid w:val="009945F5"/>
    <w:rsid w:val="009A239A"/>
    <w:rsid w:val="009B62FF"/>
    <w:rsid w:val="009D315B"/>
    <w:rsid w:val="009D750C"/>
    <w:rsid w:val="009F3A4E"/>
    <w:rsid w:val="00A131CE"/>
    <w:rsid w:val="00A62571"/>
    <w:rsid w:val="00A82A9F"/>
    <w:rsid w:val="00AA72FC"/>
    <w:rsid w:val="00AB0C6A"/>
    <w:rsid w:val="00AD5EF2"/>
    <w:rsid w:val="00AD7F22"/>
    <w:rsid w:val="00B46ADB"/>
    <w:rsid w:val="00B57620"/>
    <w:rsid w:val="00B80306"/>
    <w:rsid w:val="00B87D0D"/>
    <w:rsid w:val="00B9048E"/>
    <w:rsid w:val="00B90BF2"/>
    <w:rsid w:val="00C20196"/>
    <w:rsid w:val="00C3631F"/>
    <w:rsid w:val="00C63BA6"/>
    <w:rsid w:val="00C76FE2"/>
    <w:rsid w:val="00C77CAF"/>
    <w:rsid w:val="00C906A6"/>
    <w:rsid w:val="00CB51B9"/>
    <w:rsid w:val="00CE6B79"/>
    <w:rsid w:val="00CF0CF9"/>
    <w:rsid w:val="00CF64EA"/>
    <w:rsid w:val="00D14F01"/>
    <w:rsid w:val="00D3473D"/>
    <w:rsid w:val="00D351A3"/>
    <w:rsid w:val="00D83942"/>
    <w:rsid w:val="00E30B21"/>
    <w:rsid w:val="00E82DB7"/>
    <w:rsid w:val="00EB3BF2"/>
    <w:rsid w:val="00EB78EA"/>
    <w:rsid w:val="00ED4625"/>
    <w:rsid w:val="00ED6E5D"/>
    <w:rsid w:val="00F13799"/>
    <w:rsid w:val="00F26E02"/>
    <w:rsid w:val="00F41357"/>
    <w:rsid w:val="00F9095F"/>
    <w:rsid w:val="00FA35C8"/>
    <w:rsid w:val="00FE7CC0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8B81"/>
  <w15:docId w15:val="{0903F67B-2359-4594-8FCD-B16461C2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0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26099"/>
    <w:rPr>
      <w:rFonts w:ascii="Times New Roman" w:hAnsi="Times New Roman" w:cs="Times New Roman" w:hint="default"/>
      <w:color w:val="0000FF"/>
      <w:u w:val="single"/>
    </w:rPr>
  </w:style>
  <w:style w:type="paragraph" w:customStyle="1" w:styleId="Non-NumberedHdg1">
    <w:name w:val="_Non-Numbered Hdg 1"/>
    <w:basedOn w:val="Normale"/>
    <w:rsid w:val="00026099"/>
    <w:pPr>
      <w:keepNext/>
      <w:keepLines/>
      <w:suppressAutoHyphens/>
      <w:spacing w:after="240"/>
      <w:outlineLvl w:val="0"/>
    </w:pPr>
    <w:rPr>
      <w:b/>
      <w:caps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ED4625"/>
    <w:pPr>
      <w:ind w:left="720"/>
      <w:contextualSpacing/>
    </w:pPr>
  </w:style>
  <w:style w:type="paragraph" w:customStyle="1" w:styleId="ECVBusinessSectorRow">
    <w:name w:val="_ECV_BusinessSectorRow"/>
    <w:basedOn w:val="Normale"/>
    <w:rsid w:val="00230EA0"/>
    <w:pPr>
      <w:widowControl w:val="0"/>
      <w:suppressAutoHyphens/>
    </w:pPr>
    <w:rPr>
      <w:rFonts w:ascii="Arial" w:hAnsi="Arial" w:cs="Mangal"/>
      <w:color w:val="3F3A38"/>
      <w:spacing w:val="-6"/>
      <w:kern w:val="1"/>
      <w:sz w:val="16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5AD"/>
    <w:rPr>
      <w:rFonts w:ascii="Tahoma" w:eastAsia="SimSun" w:hAnsi="Tahoma" w:cs="Tahoma"/>
      <w:sz w:val="16"/>
      <w:szCs w:val="16"/>
      <w:lang w:val="en-GB"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B87D0D"/>
    <w:pPr>
      <w:widowControl w:val="0"/>
      <w:suppressAutoHyphens/>
      <w:spacing w:after="120" w:line="480" w:lineRule="auto"/>
    </w:pPr>
    <w:rPr>
      <w:rFonts w:ascii="Arial" w:hAnsi="Arial" w:cs="Mangal"/>
      <w:color w:val="3F3A38"/>
      <w:spacing w:val="-6"/>
      <w:kern w:val="1"/>
      <w:sz w:val="16"/>
      <w:lang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87D0D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ECVInternetLink">
    <w:name w:val="_ECV_InternetLink"/>
    <w:rsid w:val="00B87D0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cibibliografiatesto">
    <w:name w:val="ci_bibliografiatesto"/>
    <w:rsid w:val="00387B45"/>
  </w:style>
  <w:style w:type="character" w:customStyle="1" w:styleId="sc">
    <w:name w:val="sc"/>
    <w:rsid w:val="0038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Concetta Brescia Morra</cp:lastModifiedBy>
  <cp:revision>3</cp:revision>
  <cp:lastPrinted>2020-02-27T17:09:00Z</cp:lastPrinted>
  <dcterms:created xsi:type="dcterms:W3CDTF">2021-11-22T10:23:00Z</dcterms:created>
  <dcterms:modified xsi:type="dcterms:W3CDTF">2021-11-22T10:24:00Z</dcterms:modified>
</cp:coreProperties>
</file>